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F8A" w:rsidRPr="00B87A57" w:rsidRDefault="00E55F8A" w:rsidP="00E55F8A">
      <w:pPr>
        <w:jc w:val="center"/>
        <w:rPr>
          <w:b/>
          <w:sz w:val="20"/>
          <w:szCs w:val="20"/>
        </w:rPr>
      </w:pPr>
      <w:r w:rsidRPr="00B87A57">
        <w:rPr>
          <w:b/>
          <w:sz w:val="20"/>
          <w:szCs w:val="20"/>
        </w:rPr>
        <w:t>ПРОТОКОЛ № 19/09-25/1</w:t>
      </w:r>
    </w:p>
    <w:p w:rsidR="00E55F8A" w:rsidRPr="00B87A57" w:rsidRDefault="00E55F8A" w:rsidP="00E55F8A">
      <w:pPr>
        <w:jc w:val="center"/>
        <w:rPr>
          <w:b/>
          <w:sz w:val="20"/>
          <w:szCs w:val="20"/>
        </w:rPr>
      </w:pPr>
      <w:r w:rsidRPr="00B87A57">
        <w:rPr>
          <w:b/>
          <w:sz w:val="20"/>
          <w:szCs w:val="20"/>
        </w:rPr>
        <w:t>заседания Совета Ассоциации строительных организаций Новосибирской области</w:t>
      </w:r>
    </w:p>
    <w:p w:rsidR="00E55F8A" w:rsidRPr="00B87A57" w:rsidRDefault="00E55F8A" w:rsidP="00E55F8A">
      <w:pPr>
        <w:jc w:val="center"/>
        <w:rPr>
          <w:b/>
          <w:sz w:val="20"/>
          <w:szCs w:val="20"/>
        </w:rPr>
      </w:pPr>
      <w:r w:rsidRPr="00B87A57">
        <w:rPr>
          <w:b/>
          <w:sz w:val="20"/>
          <w:szCs w:val="20"/>
        </w:rPr>
        <w:t>______________________________________________________________________________________________________</w:t>
      </w:r>
    </w:p>
    <w:p w:rsidR="00E55F8A" w:rsidRPr="00B87A57" w:rsidRDefault="00E55F8A" w:rsidP="00E55F8A">
      <w:pPr>
        <w:jc w:val="center"/>
        <w:rPr>
          <w:b/>
          <w:sz w:val="20"/>
          <w:szCs w:val="20"/>
        </w:rPr>
      </w:pPr>
    </w:p>
    <w:p w:rsidR="00E55F8A" w:rsidRPr="00B87A57" w:rsidRDefault="00E55F8A" w:rsidP="00E55F8A">
      <w:pPr>
        <w:jc w:val="both"/>
        <w:rPr>
          <w:sz w:val="20"/>
          <w:szCs w:val="20"/>
        </w:rPr>
      </w:pPr>
      <w:r w:rsidRPr="00B87A57">
        <w:rPr>
          <w:sz w:val="20"/>
          <w:szCs w:val="20"/>
        </w:rPr>
        <w:t>г. Новосибирск</w:t>
      </w:r>
      <w:r w:rsidRPr="00B87A57">
        <w:rPr>
          <w:sz w:val="20"/>
          <w:szCs w:val="20"/>
        </w:rPr>
        <w:tab/>
      </w:r>
      <w:r w:rsidRPr="00B87A57">
        <w:rPr>
          <w:sz w:val="20"/>
          <w:szCs w:val="20"/>
        </w:rPr>
        <w:tab/>
      </w:r>
      <w:r w:rsidRPr="00B87A57">
        <w:rPr>
          <w:sz w:val="20"/>
          <w:szCs w:val="20"/>
        </w:rPr>
        <w:tab/>
      </w:r>
      <w:r w:rsidRPr="00B87A57">
        <w:rPr>
          <w:sz w:val="20"/>
          <w:szCs w:val="20"/>
        </w:rPr>
        <w:tab/>
      </w:r>
      <w:r w:rsidRPr="00B87A57">
        <w:rPr>
          <w:sz w:val="20"/>
          <w:szCs w:val="20"/>
        </w:rPr>
        <w:tab/>
      </w:r>
      <w:r w:rsidRPr="00B87A57">
        <w:rPr>
          <w:sz w:val="20"/>
          <w:szCs w:val="20"/>
        </w:rPr>
        <w:tab/>
      </w:r>
      <w:r w:rsidRPr="00B87A57">
        <w:rPr>
          <w:sz w:val="20"/>
          <w:szCs w:val="20"/>
        </w:rPr>
        <w:tab/>
      </w:r>
      <w:r w:rsidRPr="00B87A57">
        <w:rPr>
          <w:sz w:val="20"/>
          <w:szCs w:val="20"/>
        </w:rPr>
        <w:tab/>
      </w:r>
      <w:r w:rsidRPr="00B87A57">
        <w:rPr>
          <w:sz w:val="20"/>
          <w:szCs w:val="20"/>
        </w:rPr>
        <w:tab/>
      </w:r>
      <w:r w:rsidRPr="00B87A57">
        <w:rPr>
          <w:sz w:val="20"/>
          <w:szCs w:val="20"/>
        </w:rPr>
        <w:tab/>
        <w:t xml:space="preserve">           «25» </w:t>
      </w:r>
      <w:r>
        <w:rPr>
          <w:sz w:val="20"/>
          <w:szCs w:val="20"/>
        </w:rPr>
        <w:t>сентября</w:t>
      </w:r>
      <w:r w:rsidRPr="00B87A57">
        <w:rPr>
          <w:sz w:val="20"/>
          <w:szCs w:val="20"/>
        </w:rPr>
        <w:t xml:space="preserve"> 2019 г.</w:t>
      </w:r>
    </w:p>
    <w:p w:rsidR="00E55F8A" w:rsidRPr="00B87A57" w:rsidRDefault="00E55F8A" w:rsidP="00E55F8A">
      <w:pPr>
        <w:jc w:val="right"/>
        <w:rPr>
          <w:sz w:val="20"/>
          <w:szCs w:val="20"/>
        </w:rPr>
      </w:pPr>
      <w:r w:rsidRPr="00B87A57">
        <w:rPr>
          <w:sz w:val="20"/>
          <w:szCs w:val="20"/>
        </w:rPr>
        <w:t>Время начала заседания Совета: 12:00</w:t>
      </w:r>
      <w:r w:rsidRPr="00B87A57">
        <w:rPr>
          <w:sz w:val="20"/>
          <w:szCs w:val="20"/>
        </w:rPr>
        <w:br/>
        <w:t>Время окончания заседания Совета: 15:00</w:t>
      </w:r>
    </w:p>
    <w:p w:rsidR="00E55F8A" w:rsidRPr="00B87A57" w:rsidRDefault="00E55F8A" w:rsidP="00E55F8A">
      <w:pPr>
        <w:rPr>
          <w:sz w:val="20"/>
          <w:szCs w:val="20"/>
        </w:rPr>
      </w:pPr>
    </w:p>
    <w:p w:rsidR="00E55F8A" w:rsidRPr="00B87A57" w:rsidRDefault="00E55F8A" w:rsidP="00E55F8A">
      <w:pPr>
        <w:jc w:val="both"/>
        <w:rPr>
          <w:sz w:val="20"/>
          <w:szCs w:val="20"/>
        </w:rPr>
      </w:pPr>
      <w:r w:rsidRPr="00B87A57">
        <w:rPr>
          <w:sz w:val="20"/>
          <w:szCs w:val="20"/>
        </w:rPr>
        <w:t>Место проведения заседания Совета Ассоциации строительных организаций Новосибирской области (далее – Ассоциация): г. Новосибирск¸ Октябрьская магистраль, д. 4, офис 1409</w:t>
      </w:r>
    </w:p>
    <w:p w:rsidR="00E55F8A" w:rsidRPr="00B87A57" w:rsidRDefault="00E55F8A" w:rsidP="00E55F8A">
      <w:pPr>
        <w:rPr>
          <w:sz w:val="20"/>
          <w:szCs w:val="20"/>
        </w:rPr>
      </w:pPr>
    </w:p>
    <w:p w:rsidR="00E55F8A" w:rsidRPr="00B87A57" w:rsidRDefault="00E55F8A" w:rsidP="00E55F8A">
      <w:pPr>
        <w:rPr>
          <w:sz w:val="20"/>
          <w:szCs w:val="20"/>
        </w:rPr>
      </w:pPr>
      <w:r w:rsidRPr="00B87A57">
        <w:rPr>
          <w:sz w:val="20"/>
          <w:szCs w:val="20"/>
        </w:rPr>
        <w:t>Количество членов Совета Ассоциации – 7.</w:t>
      </w:r>
    </w:p>
    <w:p w:rsidR="00E55F8A" w:rsidRPr="00B87A57" w:rsidRDefault="00E55F8A" w:rsidP="00E55F8A">
      <w:pPr>
        <w:spacing w:after="120"/>
        <w:rPr>
          <w:sz w:val="20"/>
          <w:szCs w:val="20"/>
        </w:rPr>
      </w:pPr>
      <w:r w:rsidRPr="00B87A57">
        <w:rPr>
          <w:sz w:val="20"/>
          <w:szCs w:val="20"/>
        </w:rPr>
        <w:t>Приняли участие в заседании Совета Ассоциации члены Совета Ассоциации:</w:t>
      </w:r>
    </w:p>
    <w:p w:rsidR="00E55F8A" w:rsidRPr="00B87A57" w:rsidRDefault="00E55F8A" w:rsidP="00E55F8A">
      <w:pPr>
        <w:jc w:val="both"/>
        <w:rPr>
          <w:sz w:val="20"/>
          <w:szCs w:val="20"/>
        </w:rPr>
      </w:pPr>
      <w:r w:rsidRPr="00B87A57">
        <w:rPr>
          <w:sz w:val="20"/>
          <w:szCs w:val="20"/>
        </w:rPr>
        <w:t>1.</w:t>
      </w:r>
      <w:r w:rsidRPr="00B87A57">
        <w:rPr>
          <w:sz w:val="20"/>
          <w:szCs w:val="20"/>
        </w:rPr>
        <w:tab/>
        <w:t>Болотников Сергей Борисович;</w:t>
      </w:r>
    </w:p>
    <w:p w:rsidR="00E55F8A" w:rsidRPr="00B87A57" w:rsidRDefault="00E55F8A" w:rsidP="00E55F8A">
      <w:pPr>
        <w:jc w:val="both"/>
        <w:rPr>
          <w:sz w:val="20"/>
          <w:szCs w:val="20"/>
        </w:rPr>
      </w:pPr>
      <w:r w:rsidRPr="00B87A57">
        <w:rPr>
          <w:sz w:val="20"/>
          <w:szCs w:val="20"/>
        </w:rPr>
        <w:t xml:space="preserve">2. </w:t>
      </w:r>
      <w:r w:rsidRPr="00B87A57">
        <w:rPr>
          <w:sz w:val="20"/>
          <w:szCs w:val="20"/>
        </w:rPr>
        <w:tab/>
        <w:t>Обозный Дмитрий Александрович;</w:t>
      </w:r>
    </w:p>
    <w:p w:rsidR="00E55F8A" w:rsidRPr="00B87A57" w:rsidRDefault="00E55F8A" w:rsidP="00E55F8A">
      <w:pPr>
        <w:jc w:val="both"/>
        <w:rPr>
          <w:sz w:val="20"/>
          <w:szCs w:val="20"/>
        </w:rPr>
      </w:pPr>
      <w:r w:rsidRPr="00B87A57">
        <w:rPr>
          <w:sz w:val="20"/>
          <w:szCs w:val="20"/>
        </w:rPr>
        <w:t>3.</w:t>
      </w:r>
      <w:r w:rsidRPr="00B87A57">
        <w:rPr>
          <w:sz w:val="20"/>
          <w:szCs w:val="20"/>
        </w:rPr>
        <w:tab/>
        <w:t>Середович Владимир Адольфович;</w:t>
      </w:r>
    </w:p>
    <w:p w:rsidR="00E55F8A" w:rsidRPr="00B87A57" w:rsidRDefault="00E55F8A" w:rsidP="00E55F8A">
      <w:pPr>
        <w:jc w:val="both"/>
        <w:rPr>
          <w:sz w:val="20"/>
          <w:szCs w:val="20"/>
        </w:rPr>
      </w:pPr>
      <w:r w:rsidRPr="00B87A57">
        <w:rPr>
          <w:sz w:val="20"/>
          <w:szCs w:val="20"/>
        </w:rPr>
        <w:t>4.           Скурихин Александр Владимирович;</w:t>
      </w:r>
    </w:p>
    <w:p w:rsidR="00E55F8A" w:rsidRPr="00B87A57" w:rsidRDefault="00E55F8A" w:rsidP="00E55F8A">
      <w:pPr>
        <w:jc w:val="both"/>
        <w:rPr>
          <w:sz w:val="20"/>
          <w:szCs w:val="20"/>
        </w:rPr>
      </w:pPr>
      <w:r w:rsidRPr="00B87A57">
        <w:rPr>
          <w:sz w:val="20"/>
          <w:szCs w:val="20"/>
        </w:rPr>
        <w:t>5.</w:t>
      </w:r>
      <w:r w:rsidRPr="00B87A57">
        <w:rPr>
          <w:sz w:val="20"/>
          <w:szCs w:val="20"/>
        </w:rPr>
        <w:tab/>
        <w:t>Федорченко Максим Владиславович;</w:t>
      </w:r>
    </w:p>
    <w:p w:rsidR="00E55F8A" w:rsidRPr="00B87A57" w:rsidRDefault="00E55F8A" w:rsidP="00E55F8A">
      <w:pPr>
        <w:jc w:val="both"/>
        <w:rPr>
          <w:sz w:val="20"/>
          <w:szCs w:val="20"/>
        </w:rPr>
      </w:pPr>
      <w:r w:rsidRPr="00B87A57">
        <w:rPr>
          <w:sz w:val="20"/>
          <w:szCs w:val="20"/>
        </w:rPr>
        <w:t xml:space="preserve">6. </w:t>
      </w:r>
      <w:r w:rsidRPr="00B87A57">
        <w:rPr>
          <w:sz w:val="20"/>
          <w:szCs w:val="20"/>
        </w:rPr>
        <w:tab/>
        <w:t>Щербаков Алексей Николаевич.</w:t>
      </w:r>
    </w:p>
    <w:p w:rsidR="00E55F8A" w:rsidRPr="00B87A57" w:rsidRDefault="00E55F8A" w:rsidP="00E55F8A">
      <w:pPr>
        <w:spacing w:before="120"/>
        <w:rPr>
          <w:sz w:val="20"/>
          <w:szCs w:val="20"/>
        </w:rPr>
      </w:pPr>
      <w:r w:rsidRPr="00B87A57">
        <w:rPr>
          <w:sz w:val="20"/>
          <w:szCs w:val="20"/>
        </w:rPr>
        <w:t>Кворум имеется. Заседание правомочно принимать решения по всем вопросам повестки дня.</w:t>
      </w:r>
    </w:p>
    <w:p w:rsidR="00E55F8A" w:rsidRPr="00B87A57" w:rsidRDefault="00E55F8A" w:rsidP="00E55F8A">
      <w:pPr>
        <w:rPr>
          <w:sz w:val="20"/>
          <w:szCs w:val="20"/>
        </w:rPr>
      </w:pPr>
      <w:r w:rsidRPr="00B87A57">
        <w:rPr>
          <w:sz w:val="20"/>
          <w:szCs w:val="20"/>
        </w:rPr>
        <w:t>Предложено: избрать председательствующим на заседании Совета Ассоциации – Середовича Владимира Адольфовича, секретарем заседания Совета Ассоциации – Щербакова Алексея Николаевича.</w:t>
      </w:r>
    </w:p>
    <w:p w:rsidR="00E55F8A" w:rsidRPr="00B87A57" w:rsidRDefault="00E55F8A" w:rsidP="00E55F8A">
      <w:pPr>
        <w:jc w:val="both"/>
        <w:rPr>
          <w:sz w:val="20"/>
          <w:szCs w:val="20"/>
        </w:rPr>
      </w:pPr>
      <w:r w:rsidRPr="00B87A57">
        <w:rPr>
          <w:sz w:val="20"/>
          <w:szCs w:val="20"/>
        </w:rPr>
        <w:t>Поручить секретарю собрания осуществлять подсчет голосов.</w:t>
      </w:r>
    </w:p>
    <w:p w:rsidR="00E55F8A" w:rsidRPr="00B87A57" w:rsidRDefault="00E55F8A" w:rsidP="00E55F8A">
      <w:pPr>
        <w:jc w:val="both"/>
        <w:rPr>
          <w:sz w:val="20"/>
          <w:szCs w:val="20"/>
        </w:rPr>
      </w:pPr>
      <w:r w:rsidRPr="00B87A57">
        <w:rPr>
          <w:sz w:val="20"/>
          <w:szCs w:val="20"/>
        </w:rPr>
        <w:t>Голосовали: «За» - единогласно.</w:t>
      </w:r>
    </w:p>
    <w:p w:rsidR="00E55F8A" w:rsidRPr="00B87A57" w:rsidRDefault="00E55F8A" w:rsidP="00E55F8A">
      <w:pPr>
        <w:jc w:val="both"/>
        <w:rPr>
          <w:sz w:val="20"/>
          <w:szCs w:val="20"/>
        </w:rPr>
      </w:pPr>
      <w:r w:rsidRPr="00B87A57">
        <w:rPr>
          <w:sz w:val="20"/>
          <w:szCs w:val="20"/>
        </w:rPr>
        <w:t>Председательствующий на заседании Совета Ассоциации: Середович Владимир Адольфович.</w:t>
      </w:r>
    </w:p>
    <w:p w:rsidR="00E55F8A" w:rsidRPr="00B87A57" w:rsidRDefault="00E55F8A" w:rsidP="00E55F8A">
      <w:pPr>
        <w:jc w:val="both"/>
        <w:rPr>
          <w:sz w:val="20"/>
          <w:szCs w:val="20"/>
        </w:rPr>
      </w:pPr>
      <w:r w:rsidRPr="00B87A57">
        <w:rPr>
          <w:sz w:val="20"/>
          <w:szCs w:val="20"/>
        </w:rPr>
        <w:t>Секретарь заседания Совета Ассоциации: Щербаков Алексей Николаевич.</w:t>
      </w:r>
    </w:p>
    <w:p w:rsidR="00E55F8A" w:rsidRPr="00B87A57" w:rsidRDefault="00E55F8A" w:rsidP="00E55F8A">
      <w:pPr>
        <w:jc w:val="both"/>
        <w:rPr>
          <w:sz w:val="20"/>
          <w:szCs w:val="20"/>
        </w:rPr>
      </w:pPr>
      <w:r w:rsidRPr="00B87A57">
        <w:rPr>
          <w:sz w:val="20"/>
          <w:szCs w:val="20"/>
        </w:rPr>
        <w:t>Поручить секретарю собрания осуществлять подсчет голосов.</w:t>
      </w:r>
    </w:p>
    <w:p w:rsidR="00E55F8A" w:rsidRPr="00B87A57" w:rsidRDefault="00E55F8A" w:rsidP="00E55F8A">
      <w:pPr>
        <w:jc w:val="both"/>
        <w:rPr>
          <w:b/>
          <w:sz w:val="20"/>
          <w:szCs w:val="20"/>
          <w:u w:val="single"/>
          <w:lang w:val="en-US"/>
        </w:rPr>
      </w:pPr>
      <w:r w:rsidRPr="00B87A57">
        <w:rPr>
          <w:b/>
          <w:sz w:val="20"/>
          <w:szCs w:val="20"/>
          <w:u w:val="single"/>
        </w:rPr>
        <w:t>Повестка дня:</w:t>
      </w:r>
    </w:p>
    <w:p w:rsidR="00E55F8A" w:rsidRPr="00B87A57" w:rsidRDefault="00E55F8A" w:rsidP="00E55F8A">
      <w:pPr>
        <w:numPr>
          <w:ilvl w:val="0"/>
          <w:numId w:val="1"/>
        </w:numPr>
        <w:tabs>
          <w:tab w:val="num" w:pos="851"/>
        </w:tabs>
        <w:ind w:left="0" w:firstLine="567"/>
        <w:jc w:val="both"/>
        <w:rPr>
          <w:strike/>
          <w:sz w:val="20"/>
          <w:szCs w:val="20"/>
        </w:rPr>
      </w:pPr>
      <w:bookmarkStart w:id="0" w:name="OLE_LINK1"/>
      <w:bookmarkStart w:id="1" w:name="OLE_LINK2"/>
      <w:r w:rsidRPr="00B87A57">
        <w:rPr>
          <w:sz w:val="20"/>
          <w:szCs w:val="20"/>
        </w:rPr>
        <w:t>Принятие решения о приеме в члены Ассоциации</w:t>
      </w:r>
      <w:bookmarkEnd w:id="0"/>
      <w:bookmarkEnd w:id="1"/>
      <w:r w:rsidRPr="00B87A57">
        <w:rPr>
          <w:sz w:val="20"/>
          <w:szCs w:val="20"/>
        </w:rPr>
        <w:t>.</w:t>
      </w:r>
    </w:p>
    <w:p w:rsidR="00E55F8A" w:rsidRDefault="00E55F8A" w:rsidP="00E55F8A">
      <w:pPr>
        <w:numPr>
          <w:ilvl w:val="0"/>
          <w:numId w:val="1"/>
        </w:numPr>
        <w:tabs>
          <w:tab w:val="left" w:pos="851"/>
        </w:tabs>
        <w:ind w:left="0" w:firstLine="567"/>
        <w:jc w:val="both"/>
        <w:rPr>
          <w:sz w:val="20"/>
          <w:szCs w:val="20"/>
        </w:rPr>
      </w:pPr>
      <w:r w:rsidRPr="00B87A57">
        <w:rPr>
          <w:sz w:val="20"/>
          <w:szCs w:val="20"/>
        </w:rPr>
        <w:t xml:space="preserve">Принятие решения о внесении изменений в реестр членов Ассоциации. </w:t>
      </w:r>
    </w:p>
    <w:p w:rsidR="00E55F8A" w:rsidRPr="00B87A57" w:rsidRDefault="00E55F8A" w:rsidP="00E55F8A">
      <w:pPr>
        <w:numPr>
          <w:ilvl w:val="0"/>
          <w:numId w:val="1"/>
        </w:numPr>
        <w:tabs>
          <w:tab w:val="left" w:pos="851"/>
        </w:tabs>
        <w:ind w:left="0" w:firstLine="567"/>
        <w:jc w:val="both"/>
        <w:rPr>
          <w:sz w:val="20"/>
          <w:szCs w:val="20"/>
        </w:rPr>
      </w:pPr>
      <w:r w:rsidRPr="00E128C0">
        <w:rPr>
          <w:sz w:val="20"/>
          <w:szCs w:val="20"/>
        </w:rPr>
        <w:t>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w:t>
      </w:r>
    </w:p>
    <w:p w:rsidR="00E55F8A" w:rsidRPr="00B87A57" w:rsidRDefault="00E55F8A" w:rsidP="00E55F8A">
      <w:pPr>
        <w:numPr>
          <w:ilvl w:val="0"/>
          <w:numId w:val="1"/>
        </w:numPr>
        <w:tabs>
          <w:tab w:val="clear" w:pos="360"/>
          <w:tab w:val="left" w:pos="851"/>
        </w:tabs>
        <w:ind w:left="0" w:firstLine="567"/>
        <w:jc w:val="both"/>
        <w:rPr>
          <w:sz w:val="20"/>
          <w:szCs w:val="20"/>
        </w:rPr>
      </w:pPr>
      <w:r w:rsidRPr="00B87A57">
        <w:rPr>
          <w:sz w:val="20"/>
          <w:szCs w:val="20"/>
        </w:rPr>
        <w:t>Принятие решения о необходимости страхования членом Ассоциации финансовых рисков, возникающих вследствие неисполнения или ненадлежащего исполнения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(далее также – договоры подряда), либо вследствие неисполнения или ненадлежащего исполнения функций технического заказчика при строительстве, реконструкции, капитальном ремонте, сносе объектов капитального строительства по таким договорам.</w:t>
      </w:r>
    </w:p>
    <w:p w:rsidR="00E55F8A" w:rsidRPr="00B87A57" w:rsidRDefault="00E55F8A" w:rsidP="00E55F8A">
      <w:pPr>
        <w:numPr>
          <w:ilvl w:val="0"/>
          <w:numId w:val="1"/>
        </w:numPr>
        <w:tabs>
          <w:tab w:val="left" w:pos="851"/>
        </w:tabs>
        <w:ind w:left="0" w:firstLine="567"/>
        <w:jc w:val="both"/>
        <w:rPr>
          <w:sz w:val="20"/>
          <w:szCs w:val="20"/>
        </w:rPr>
      </w:pPr>
      <w:r w:rsidRPr="00B87A57">
        <w:rPr>
          <w:sz w:val="20"/>
          <w:szCs w:val="20"/>
        </w:rPr>
        <w:t>Об урегулировании вопроса о возмещении убытков, понесенных в связи с компенсацией ущерба, причиненного в процессе выполнения работ членом Ассоциации.</w:t>
      </w:r>
    </w:p>
    <w:p w:rsidR="00E55F8A" w:rsidRPr="00B87A57" w:rsidRDefault="00E55F8A" w:rsidP="00E55F8A">
      <w:pPr>
        <w:numPr>
          <w:ilvl w:val="0"/>
          <w:numId w:val="1"/>
        </w:numPr>
        <w:tabs>
          <w:tab w:val="left" w:pos="851"/>
        </w:tabs>
        <w:ind w:left="0" w:firstLine="567"/>
        <w:jc w:val="both"/>
        <w:rPr>
          <w:sz w:val="20"/>
          <w:szCs w:val="20"/>
        </w:rPr>
      </w:pPr>
      <w:r w:rsidRPr="00B87A57">
        <w:rPr>
          <w:sz w:val="20"/>
          <w:szCs w:val="20"/>
        </w:rPr>
        <w:t>Участие в сборе средств на установку памятного знака архитектору-конструктивисту Б.А. Гордееву</w:t>
      </w:r>
    </w:p>
    <w:p w:rsidR="00E55F8A" w:rsidRPr="00B87A57" w:rsidRDefault="00E55F8A" w:rsidP="00E55F8A">
      <w:pPr>
        <w:jc w:val="both"/>
        <w:rPr>
          <w:sz w:val="20"/>
          <w:szCs w:val="20"/>
        </w:rPr>
      </w:pPr>
    </w:p>
    <w:p w:rsidR="00E55F8A" w:rsidRPr="00B87A57" w:rsidRDefault="00E55F8A" w:rsidP="00E55F8A">
      <w:pPr>
        <w:tabs>
          <w:tab w:val="left" w:pos="567"/>
        </w:tabs>
        <w:jc w:val="both"/>
        <w:rPr>
          <w:sz w:val="20"/>
          <w:szCs w:val="20"/>
        </w:rPr>
      </w:pPr>
      <w:r w:rsidRPr="00B87A57">
        <w:rPr>
          <w:sz w:val="20"/>
          <w:szCs w:val="20"/>
        </w:rPr>
        <w:tab/>
        <w:t>СЛУШАЛИ ПО ПЕРВОМУ ВОПРОСУ ПОВЕСТКИ ДНЯ: Предложено принять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следующих юридических лиц (индивидуальных предпринимателей):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E55F8A" w:rsidRPr="00B87A57" w:rsidTr="00EC3C8F">
        <w:tc>
          <w:tcPr>
            <w:tcW w:w="486"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Наименование юридического лица                        (Ф.И.О индивидуального предпринимателя)</w:t>
            </w:r>
          </w:p>
        </w:tc>
        <w:tc>
          <w:tcPr>
            <w:tcW w:w="2551"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ОГРН (ОГРНИП)</w:t>
            </w:r>
          </w:p>
        </w:tc>
      </w:tr>
      <w:tr w:rsidR="00E55F8A" w:rsidRPr="00B87A57" w:rsidTr="00EC3C8F">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1.</w:t>
            </w:r>
          </w:p>
        </w:tc>
        <w:tc>
          <w:tcPr>
            <w:tcW w:w="4901"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Общество с ограниченной ответственностью «ИнтексГрупп»</w:t>
            </w:r>
          </w:p>
        </w:tc>
        <w:tc>
          <w:tcPr>
            <w:tcW w:w="2551"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5402043934</w:t>
            </w:r>
          </w:p>
        </w:tc>
        <w:tc>
          <w:tcPr>
            <w:tcW w:w="2268"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1185476046557</w:t>
            </w:r>
          </w:p>
        </w:tc>
      </w:tr>
      <w:tr w:rsidR="00E55F8A" w:rsidRPr="00B87A57" w:rsidTr="00EC3C8F">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2.</w:t>
            </w:r>
          </w:p>
        </w:tc>
        <w:tc>
          <w:tcPr>
            <w:tcW w:w="4901"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Общество с ограниченной ответственностью «УК «Интеграция»</w:t>
            </w:r>
          </w:p>
        </w:tc>
        <w:tc>
          <w:tcPr>
            <w:tcW w:w="2551"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5406678621</w:t>
            </w:r>
          </w:p>
        </w:tc>
        <w:tc>
          <w:tcPr>
            <w:tcW w:w="2268"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1115476092632</w:t>
            </w:r>
          </w:p>
        </w:tc>
      </w:tr>
      <w:tr w:rsidR="00E55F8A" w:rsidRPr="00B87A57" w:rsidTr="00EC3C8F">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3.</w:t>
            </w:r>
          </w:p>
        </w:tc>
        <w:tc>
          <w:tcPr>
            <w:tcW w:w="4901"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Общество с ограниченной ответственностью «Академия тепла»</w:t>
            </w:r>
          </w:p>
        </w:tc>
        <w:tc>
          <w:tcPr>
            <w:tcW w:w="2551"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5402054855</w:t>
            </w:r>
          </w:p>
        </w:tc>
        <w:tc>
          <w:tcPr>
            <w:tcW w:w="2268"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1195476058062</w:t>
            </w:r>
          </w:p>
        </w:tc>
      </w:tr>
    </w:tbl>
    <w:p w:rsidR="00E55F8A" w:rsidRPr="00B87A57" w:rsidRDefault="00E55F8A" w:rsidP="00E55F8A">
      <w:pPr>
        <w:spacing w:before="120"/>
        <w:ind w:firstLine="567"/>
        <w:jc w:val="both"/>
      </w:pPr>
      <w:r w:rsidRPr="00B87A57">
        <w:rPr>
          <w:sz w:val="20"/>
          <w:szCs w:val="20"/>
        </w:rPr>
        <w:t>Решение о приеме в члены Ассоциации вышеперечисленных юридических лиц (индивидуальных предпринимателей) вступает в силу в соответствии с ч. 12 ст. 55.6 Градостроительного кодекса РФ. Предложено внести изменения в реестр членов Ассоциации в соответствии с Приложением № 1 к настоящему протоколу.</w:t>
      </w:r>
    </w:p>
    <w:p w:rsidR="00E55F8A" w:rsidRPr="00B87A57" w:rsidRDefault="00E55F8A" w:rsidP="00E55F8A">
      <w:pPr>
        <w:spacing w:before="120"/>
        <w:ind w:left="567"/>
        <w:jc w:val="both"/>
        <w:rPr>
          <w:sz w:val="20"/>
          <w:szCs w:val="20"/>
        </w:rPr>
      </w:pPr>
      <w:r w:rsidRPr="00B87A57">
        <w:rPr>
          <w:sz w:val="20"/>
          <w:szCs w:val="20"/>
        </w:rPr>
        <w:t>ГОЛОСОВАЛИ:</w:t>
      </w:r>
    </w:p>
    <w:p w:rsidR="00E55F8A" w:rsidRPr="00B87A57" w:rsidRDefault="00E55F8A" w:rsidP="00E55F8A">
      <w:pPr>
        <w:ind w:left="567"/>
        <w:jc w:val="both"/>
        <w:rPr>
          <w:sz w:val="20"/>
          <w:szCs w:val="20"/>
        </w:rPr>
      </w:pPr>
      <w:r w:rsidRPr="00B87A57">
        <w:rPr>
          <w:sz w:val="20"/>
          <w:szCs w:val="20"/>
        </w:rPr>
        <w:t>«За» - 100% голосов;</w:t>
      </w:r>
    </w:p>
    <w:p w:rsidR="00E55F8A" w:rsidRPr="00B87A57" w:rsidRDefault="00E55F8A" w:rsidP="00E55F8A">
      <w:pPr>
        <w:ind w:left="567"/>
        <w:jc w:val="both"/>
        <w:rPr>
          <w:sz w:val="20"/>
          <w:szCs w:val="20"/>
        </w:rPr>
      </w:pPr>
      <w:r w:rsidRPr="00B87A57">
        <w:rPr>
          <w:sz w:val="20"/>
          <w:szCs w:val="20"/>
        </w:rPr>
        <w:t xml:space="preserve">«Против» - 0% голосов; </w:t>
      </w:r>
    </w:p>
    <w:p w:rsidR="00E55F8A" w:rsidRPr="00B87A57" w:rsidRDefault="00E55F8A" w:rsidP="00E55F8A">
      <w:pPr>
        <w:ind w:left="567"/>
        <w:jc w:val="both"/>
        <w:rPr>
          <w:sz w:val="20"/>
          <w:szCs w:val="20"/>
        </w:rPr>
      </w:pPr>
      <w:r w:rsidRPr="00B87A57">
        <w:rPr>
          <w:sz w:val="20"/>
          <w:szCs w:val="20"/>
        </w:rPr>
        <w:lastRenderedPageBreak/>
        <w:t>«Воздержался» - 0% голосов.</w:t>
      </w:r>
    </w:p>
    <w:p w:rsidR="00E55F8A" w:rsidRPr="00B87A57" w:rsidRDefault="00E55F8A" w:rsidP="00E55F8A">
      <w:pPr>
        <w:spacing w:before="120"/>
        <w:ind w:firstLine="567"/>
        <w:jc w:val="both"/>
        <w:rPr>
          <w:sz w:val="20"/>
          <w:szCs w:val="20"/>
        </w:rPr>
      </w:pPr>
      <w:r w:rsidRPr="00B87A57">
        <w:rPr>
          <w:sz w:val="20"/>
          <w:szCs w:val="20"/>
        </w:rPr>
        <w:t>ПОСТАНОВИЛИ ПО ПЕРВОМУ ВОПРОСУ ПОВЕСТКИ ДНЯ: Принять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следующих юридических лиц (индивидуальных предпринимателей):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E55F8A" w:rsidRPr="00B87A57" w:rsidTr="00EC3C8F">
        <w:tc>
          <w:tcPr>
            <w:tcW w:w="486"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Наименование юридического лица                       (Ф.И.О. индивидуального предпринимателя)</w:t>
            </w:r>
          </w:p>
        </w:tc>
        <w:tc>
          <w:tcPr>
            <w:tcW w:w="2551"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ОГРН (ОГРНИП)</w:t>
            </w:r>
          </w:p>
        </w:tc>
      </w:tr>
      <w:tr w:rsidR="00E55F8A" w:rsidRPr="00B87A57" w:rsidTr="00EC3C8F">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rPr>
                <w:sz w:val="20"/>
                <w:szCs w:val="20"/>
              </w:rPr>
            </w:pPr>
            <w:r w:rsidRPr="00B87A57">
              <w:rPr>
                <w:sz w:val="20"/>
                <w:szCs w:val="20"/>
              </w:rPr>
              <w:t>1.</w:t>
            </w:r>
          </w:p>
        </w:tc>
        <w:tc>
          <w:tcPr>
            <w:tcW w:w="4901"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Общество с ограниченной ответственностью «ИнтексГрупп»</w:t>
            </w:r>
          </w:p>
        </w:tc>
        <w:tc>
          <w:tcPr>
            <w:tcW w:w="2551"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5402043934</w:t>
            </w:r>
          </w:p>
        </w:tc>
        <w:tc>
          <w:tcPr>
            <w:tcW w:w="2268"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1185476046557</w:t>
            </w:r>
          </w:p>
        </w:tc>
      </w:tr>
      <w:tr w:rsidR="00E55F8A" w:rsidRPr="00B87A57" w:rsidTr="00EC3C8F">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rPr>
                <w:sz w:val="20"/>
                <w:szCs w:val="20"/>
              </w:rPr>
            </w:pPr>
            <w:r w:rsidRPr="00B87A57">
              <w:rPr>
                <w:sz w:val="20"/>
                <w:szCs w:val="20"/>
              </w:rPr>
              <w:t>2.</w:t>
            </w:r>
          </w:p>
        </w:tc>
        <w:tc>
          <w:tcPr>
            <w:tcW w:w="4901"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Общество с ограниченной ответственностью «УК «Интеграция»</w:t>
            </w:r>
          </w:p>
        </w:tc>
        <w:tc>
          <w:tcPr>
            <w:tcW w:w="2551"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5406678621</w:t>
            </w:r>
          </w:p>
        </w:tc>
        <w:tc>
          <w:tcPr>
            <w:tcW w:w="2268"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1115476092632</w:t>
            </w:r>
          </w:p>
        </w:tc>
      </w:tr>
      <w:tr w:rsidR="00E55F8A" w:rsidRPr="00B87A57" w:rsidTr="00EC3C8F">
        <w:trPr>
          <w:trHeight w:val="476"/>
        </w:trPr>
        <w:tc>
          <w:tcPr>
            <w:tcW w:w="486"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rPr>
                <w:sz w:val="20"/>
                <w:szCs w:val="20"/>
              </w:rPr>
            </w:pPr>
            <w:r w:rsidRPr="00B87A57">
              <w:rPr>
                <w:sz w:val="20"/>
                <w:szCs w:val="20"/>
              </w:rPr>
              <w:t>3.</w:t>
            </w:r>
          </w:p>
        </w:tc>
        <w:tc>
          <w:tcPr>
            <w:tcW w:w="4901"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Общество с ограниченной ответственностью «Академия тепла»</w:t>
            </w:r>
          </w:p>
        </w:tc>
        <w:tc>
          <w:tcPr>
            <w:tcW w:w="2551"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5402054855</w:t>
            </w:r>
          </w:p>
        </w:tc>
        <w:tc>
          <w:tcPr>
            <w:tcW w:w="2268"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1195476058062</w:t>
            </w:r>
          </w:p>
        </w:tc>
      </w:tr>
    </w:tbl>
    <w:p w:rsidR="00E55F8A" w:rsidRPr="00B87A57" w:rsidRDefault="00E55F8A" w:rsidP="00E55F8A">
      <w:pPr>
        <w:tabs>
          <w:tab w:val="left" w:pos="851"/>
        </w:tabs>
        <w:jc w:val="both"/>
        <w:rPr>
          <w:sz w:val="20"/>
          <w:szCs w:val="20"/>
        </w:rPr>
      </w:pPr>
      <w:r w:rsidRPr="00B87A57">
        <w:rPr>
          <w:sz w:val="20"/>
          <w:szCs w:val="20"/>
        </w:rPr>
        <w:tab/>
        <w:t>Решение о приеме в члены Ассоциации вышеперечисленных юридических лиц (индивидуальных предпринимателей) вступает в силу в соответствии с ч. 12 ст. 55.6 Градостроительного кодекса РФ после чего Ассоциация вносит изменения в реестр членов Ассоциации в соответствии с Приложением № 1 к настоящему протоколу.</w:t>
      </w:r>
    </w:p>
    <w:p w:rsidR="00E55F8A" w:rsidRPr="00B87A57" w:rsidRDefault="00E55F8A" w:rsidP="00E55F8A">
      <w:pPr>
        <w:tabs>
          <w:tab w:val="left" w:pos="851"/>
        </w:tabs>
        <w:jc w:val="both"/>
        <w:rPr>
          <w:sz w:val="20"/>
          <w:szCs w:val="20"/>
        </w:rPr>
      </w:pPr>
    </w:p>
    <w:p w:rsidR="00E55F8A" w:rsidRPr="00B87A57" w:rsidRDefault="00E55F8A" w:rsidP="00E55F8A">
      <w:pPr>
        <w:tabs>
          <w:tab w:val="left" w:pos="567"/>
        </w:tabs>
        <w:jc w:val="both"/>
        <w:rPr>
          <w:sz w:val="20"/>
          <w:szCs w:val="20"/>
        </w:rPr>
      </w:pPr>
      <w:r w:rsidRPr="00B87A57">
        <w:rPr>
          <w:sz w:val="20"/>
          <w:szCs w:val="20"/>
        </w:rPr>
        <w:tab/>
        <w:t>СЛУШАЛИ ПО ВТОРОМУ ВОПРОСУ ПОВЕСТКИ ДНЯ: Предложено внести изменения в реестр членов Ассоциации в соответствии с Приложением № 1 к настоящему протоколу. При этом в отношении членов Ассоциации,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(дополнительного взноса) в компенсационный фонд обеспечения договорных обязательств или после вступления в силу решение о приеме их в члены Ассоциации - изменения в реестр Ассоциации вносятся только после уплаты ими соответствующего взноса (дополнительного взноса) в компенсационный фонд обеспечения договорных обязательств или вступления в силу решения о приеме их в члены Ассоциации.</w:t>
      </w:r>
    </w:p>
    <w:p w:rsidR="00E55F8A" w:rsidRPr="00B87A57" w:rsidRDefault="00E55F8A" w:rsidP="00E55F8A">
      <w:pPr>
        <w:spacing w:before="120"/>
        <w:ind w:left="567"/>
        <w:jc w:val="both"/>
        <w:rPr>
          <w:sz w:val="20"/>
          <w:szCs w:val="20"/>
        </w:rPr>
      </w:pPr>
      <w:r w:rsidRPr="00B87A57">
        <w:rPr>
          <w:sz w:val="20"/>
          <w:szCs w:val="20"/>
        </w:rPr>
        <w:t>ГОЛОСОВАЛИ:</w:t>
      </w:r>
    </w:p>
    <w:p w:rsidR="00E55F8A" w:rsidRPr="00B87A57" w:rsidRDefault="00E55F8A" w:rsidP="00E55F8A">
      <w:pPr>
        <w:ind w:left="567"/>
        <w:jc w:val="both"/>
        <w:rPr>
          <w:sz w:val="20"/>
          <w:szCs w:val="20"/>
        </w:rPr>
      </w:pPr>
      <w:r w:rsidRPr="00B87A57">
        <w:rPr>
          <w:sz w:val="20"/>
          <w:szCs w:val="20"/>
        </w:rPr>
        <w:t>«За» - 100% голосов;</w:t>
      </w:r>
    </w:p>
    <w:p w:rsidR="00E55F8A" w:rsidRPr="00B87A57" w:rsidRDefault="00E55F8A" w:rsidP="00E55F8A">
      <w:pPr>
        <w:ind w:left="567"/>
        <w:jc w:val="both"/>
        <w:rPr>
          <w:sz w:val="20"/>
          <w:szCs w:val="20"/>
        </w:rPr>
      </w:pPr>
      <w:r w:rsidRPr="00B87A57">
        <w:rPr>
          <w:sz w:val="20"/>
          <w:szCs w:val="20"/>
        </w:rPr>
        <w:t xml:space="preserve">«Против» - 0% голосов; </w:t>
      </w:r>
    </w:p>
    <w:p w:rsidR="00E55F8A" w:rsidRPr="00B87A57" w:rsidRDefault="00E55F8A" w:rsidP="00E55F8A">
      <w:pPr>
        <w:ind w:left="567"/>
        <w:jc w:val="both"/>
        <w:rPr>
          <w:sz w:val="20"/>
          <w:szCs w:val="20"/>
        </w:rPr>
      </w:pPr>
      <w:r w:rsidRPr="00B87A57">
        <w:rPr>
          <w:sz w:val="20"/>
          <w:szCs w:val="20"/>
        </w:rPr>
        <w:t>«Воздержался» - 0% голосов.</w:t>
      </w:r>
    </w:p>
    <w:p w:rsidR="00E55F8A" w:rsidRDefault="00E55F8A" w:rsidP="00E55F8A">
      <w:pPr>
        <w:tabs>
          <w:tab w:val="left" w:pos="567"/>
        </w:tabs>
        <w:jc w:val="both"/>
        <w:rPr>
          <w:sz w:val="20"/>
          <w:szCs w:val="20"/>
        </w:rPr>
      </w:pPr>
      <w:r w:rsidRPr="00B87A57">
        <w:rPr>
          <w:sz w:val="20"/>
          <w:szCs w:val="20"/>
        </w:rPr>
        <w:tab/>
        <w:t>ПОСТАНОВИЛИ ПО ВТОРОМУ ВОПРОСУ ПОВЕСТКИ ДНЯ: Внести изменения в реестр членов Ассоциации в соответствии с Приложением № 1 к настоящему протоколу. При этом в отношении членов Ассоциации,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(дополнительного взноса) в компенсационный фонд обеспечения договорных обязательств или после вступления в силу решение о приеме их в члены Ассоциации - изменения в реестр Ассоциации вносятся только после уплаты ими соответствующего взноса (дополнительного взноса) в компенсационный фонд обеспечения договорных обязательств или после вступления в силу решение о приеме их в члены Ассоциации.</w:t>
      </w:r>
    </w:p>
    <w:p w:rsidR="00E55F8A" w:rsidRDefault="00E55F8A" w:rsidP="00E55F8A">
      <w:pPr>
        <w:tabs>
          <w:tab w:val="left" w:pos="567"/>
        </w:tabs>
        <w:jc w:val="both"/>
        <w:rPr>
          <w:sz w:val="20"/>
          <w:szCs w:val="20"/>
        </w:rPr>
      </w:pPr>
    </w:p>
    <w:p w:rsidR="00E55F8A" w:rsidRDefault="00E55F8A" w:rsidP="00E55F8A">
      <w:pPr>
        <w:spacing w:line="288" w:lineRule="auto"/>
        <w:ind w:firstLine="567"/>
        <w:jc w:val="both"/>
        <w:rPr>
          <w:sz w:val="20"/>
          <w:szCs w:val="20"/>
        </w:rPr>
      </w:pPr>
      <w:r>
        <w:rPr>
          <w:sz w:val="20"/>
          <w:szCs w:val="20"/>
        </w:rPr>
        <w:t>СЛУШАЛИ ПО ТРЕТЬЕМУ ВОПРОСУ ПОВЕСТКИ ДНЯ: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699"/>
        <w:gridCol w:w="2005"/>
        <w:gridCol w:w="2005"/>
      </w:tblGrid>
      <w:tr w:rsidR="00E55F8A" w:rsidRPr="00023C96" w:rsidTr="00EC3C8F">
        <w:trPr>
          <w:cantSplit/>
        </w:trPr>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E55F8A" w:rsidRPr="00023C96" w:rsidRDefault="00E55F8A" w:rsidP="00EC3C8F">
            <w:pPr>
              <w:spacing w:line="288" w:lineRule="auto"/>
              <w:jc w:val="center"/>
              <w:rPr>
                <w:sz w:val="20"/>
                <w:szCs w:val="20"/>
              </w:rPr>
            </w:pPr>
            <w:r w:rsidRPr="00023C96">
              <w:rPr>
                <w:sz w:val="20"/>
                <w:szCs w:val="20"/>
              </w:rPr>
              <w:t>№ п/п</w:t>
            </w:r>
          </w:p>
        </w:tc>
        <w:tc>
          <w:tcPr>
            <w:tcW w:w="2812" w:type="pct"/>
            <w:tcBorders>
              <w:top w:val="single" w:sz="4" w:space="0" w:color="auto"/>
              <w:left w:val="single" w:sz="4" w:space="0" w:color="auto"/>
              <w:bottom w:val="single" w:sz="4" w:space="0" w:color="auto"/>
              <w:right w:val="single" w:sz="4" w:space="0" w:color="auto"/>
            </w:tcBorders>
            <w:shd w:val="clear" w:color="auto" w:fill="auto"/>
            <w:hideMark/>
          </w:tcPr>
          <w:p w:rsidR="00E55F8A" w:rsidRPr="00023C96" w:rsidRDefault="00E55F8A" w:rsidP="00EC3C8F">
            <w:pPr>
              <w:spacing w:line="288" w:lineRule="auto"/>
              <w:jc w:val="center"/>
              <w:rPr>
                <w:sz w:val="20"/>
                <w:szCs w:val="20"/>
              </w:rPr>
            </w:pPr>
            <w:r w:rsidRPr="00023C96">
              <w:rPr>
                <w:sz w:val="20"/>
                <w:szCs w:val="20"/>
              </w:rPr>
              <w:t>Наименование юридического лица (Ф.И.О. индивидуального предпринимателя)</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55F8A" w:rsidRPr="00023C96" w:rsidRDefault="00E55F8A" w:rsidP="00EC3C8F">
            <w:pPr>
              <w:spacing w:line="288" w:lineRule="auto"/>
              <w:jc w:val="center"/>
              <w:rPr>
                <w:sz w:val="20"/>
                <w:szCs w:val="20"/>
              </w:rPr>
            </w:pPr>
            <w:r w:rsidRPr="00023C96">
              <w:rPr>
                <w:sz w:val="20"/>
                <w:szCs w:val="20"/>
              </w:rPr>
              <w:t>ИНН</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55F8A" w:rsidRPr="00023C96" w:rsidRDefault="00E55F8A" w:rsidP="00EC3C8F">
            <w:pPr>
              <w:spacing w:line="288" w:lineRule="auto"/>
              <w:jc w:val="center"/>
              <w:rPr>
                <w:sz w:val="20"/>
                <w:szCs w:val="20"/>
              </w:rPr>
            </w:pPr>
            <w:r w:rsidRPr="00023C96">
              <w:rPr>
                <w:sz w:val="20"/>
                <w:szCs w:val="20"/>
              </w:rPr>
              <w:t>ОГРН (ОГРНИП)</w:t>
            </w:r>
          </w:p>
        </w:tc>
      </w:tr>
      <w:tr w:rsidR="00E55F8A" w:rsidRPr="00023C96" w:rsidTr="00EC3C8F">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E55F8A" w:rsidRPr="00023C96" w:rsidRDefault="00E55F8A" w:rsidP="00EC3C8F">
            <w:pPr>
              <w:spacing w:line="288" w:lineRule="auto"/>
              <w:jc w:val="center"/>
              <w:rPr>
                <w:sz w:val="20"/>
                <w:szCs w:val="20"/>
              </w:rPr>
            </w:pPr>
            <w:r w:rsidRPr="00023C96">
              <w:rPr>
                <w:sz w:val="20"/>
                <w:szCs w:val="20"/>
              </w:rPr>
              <w:t>1.</w:t>
            </w:r>
          </w:p>
        </w:tc>
        <w:tc>
          <w:tcPr>
            <w:tcW w:w="2812" w:type="pct"/>
            <w:tcBorders>
              <w:top w:val="single" w:sz="4" w:space="0" w:color="auto"/>
              <w:left w:val="single" w:sz="4" w:space="0" w:color="auto"/>
              <w:bottom w:val="single" w:sz="4" w:space="0" w:color="auto"/>
              <w:right w:val="single" w:sz="4" w:space="0" w:color="auto"/>
            </w:tcBorders>
            <w:shd w:val="clear" w:color="auto" w:fill="auto"/>
            <w:hideMark/>
          </w:tcPr>
          <w:p w:rsidR="00E55F8A" w:rsidRPr="00023C96" w:rsidRDefault="00E55F8A" w:rsidP="00EC3C8F">
            <w:pPr>
              <w:spacing w:line="288" w:lineRule="auto"/>
              <w:jc w:val="both"/>
              <w:rPr>
                <w:sz w:val="20"/>
                <w:szCs w:val="20"/>
              </w:rPr>
            </w:pPr>
            <w:r w:rsidRPr="00023C96">
              <w:rPr>
                <w:sz w:val="20"/>
                <w:szCs w:val="20"/>
              </w:rPr>
              <w:t>Общество с ограниченной ответственностью «ГАММАСТРОЙ»</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55F8A" w:rsidRPr="00023C96" w:rsidRDefault="00E55F8A" w:rsidP="00EC3C8F">
            <w:pPr>
              <w:spacing w:line="288" w:lineRule="auto"/>
              <w:jc w:val="center"/>
              <w:rPr>
                <w:sz w:val="20"/>
                <w:szCs w:val="20"/>
              </w:rPr>
            </w:pPr>
            <w:r w:rsidRPr="00023C96">
              <w:rPr>
                <w:sz w:val="20"/>
                <w:szCs w:val="20"/>
              </w:rPr>
              <w:t>5402568120</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55F8A" w:rsidRPr="00023C96" w:rsidRDefault="00E55F8A" w:rsidP="00EC3C8F">
            <w:pPr>
              <w:spacing w:line="288" w:lineRule="auto"/>
              <w:jc w:val="center"/>
              <w:rPr>
                <w:sz w:val="20"/>
                <w:szCs w:val="20"/>
              </w:rPr>
            </w:pPr>
            <w:r w:rsidRPr="00023C96">
              <w:rPr>
                <w:sz w:val="20"/>
                <w:szCs w:val="20"/>
              </w:rPr>
              <w:t>1135476151700</w:t>
            </w:r>
          </w:p>
        </w:tc>
      </w:tr>
    </w:tbl>
    <w:p w:rsidR="00E55F8A" w:rsidRDefault="00E55F8A" w:rsidP="00E55F8A">
      <w:pPr>
        <w:spacing w:line="288" w:lineRule="auto"/>
        <w:jc w:val="both"/>
        <w:rPr>
          <w:sz w:val="20"/>
          <w:szCs w:val="20"/>
        </w:rPr>
      </w:pPr>
      <w:r>
        <w:rPr>
          <w:sz w:val="20"/>
          <w:szCs w:val="20"/>
        </w:rPr>
        <w:t>ГОЛОСОВАЛИ:</w:t>
      </w:r>
    </w:p>
    <w:p w:rsidR="00E55F8A" w:rsidRDefault="00E55F8A" w:rsidP="00E55F8A">
      <w:pPr>
        <w:spacing w:line="288" w:lineRule="auto"/>
        <w:jc w:val="both"/>
        <w:rPr>
          <w:sz w:val="20"/>
          <w:szCs w:val="20"/>
        </w:rPr>
      </w:pPr>
      <w:r>
        <w:rPr>
          <w:sz w:val="20"/>
          <w:szCs w:val="20"/>
        </w:rPr>
        <w:t>«За» - 100% голосов</w:t>
      </w:r>
    </w:p>
    <w:p w:rsidR="00E55F8A" w:rsidRDefault="00E55F8A" w:rsidP="00E55F8A">
      <w:pPr>
        <w:spacing w:line="288" w:lineRule="auto"/>
        <w:jc w:val="both"/>
        <w:rPr>
          <w:sz w:val="20"/>
          <w:szCs w:val="20"/>
        </w:rPr>
      </w:pPr>
      <w:r>
        <w:rPr>
          <w:sz w:val="20"/>
          <w:szCs w:val="20"/>
        </w:rPr>
        <w:t>«Против» - 0% голосов;</w:t>
      </w:r>
    </w:p>
    <w:p w:rsidR="00E55F8A" w:rsidRDefault="00E55F8A" w:rsidP="00E55F8A">
      <w:pPr>
        <w:spacing w:line="288" w:lineRule="auto"/>
        <w:jc w:val="both"/>
        <w:rPr>
          <w:sz w:val="20"/>
          <w:szCs w:val="20"/>
        </w:rPr>
      </w:pPr>
      <w:r>
        <w:rPr>
          <w:sz w:val="20"/>
          <w:szCs w:val="20"/>
        </w:rPr>
        <w:t>«Воздержался» - 0% голосов.</w:t>
      </w:r>
    </w:p>
    <w:p w:rsidR="00E55F8A" w:rsidRDefault="00E55F8A" w:rsidP="00E55F8A">
      <w:pPr>
        <w:spacing w:line="288" w:lineRule="auto"/>
        <w:ind w:firstLine="567"/>
        <w:jc w:val="both"/>
        <w:rPr>
          <w:sz w:val="20"/>
          <w:szCs w:val="20"/>
        </w:rPr>
      </w:pPr>
      <w:r>
        <w:rPr>
          <w:sz w:val="20"/>
          <w:szCs w:val="20"/>
        </w:rPr>
        <w:t>ПОСТАНОВИЛИ ПО ТРЕТЬЕМУ ВОПРОСУ ПОВЕСТКИ ДНЯ: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699"/>
        <w:gridCol w:w="2005"/>
        <w:gridCol w:w="2005"/>
      </w:tblGrid>
      <w:tr w:rsidR="00E55F8A" w:rsidRPr="00023C96" w:rsidTr="00EC3C8F">
        <w:trPr>
          <w:cantSplit/>
        </w:trPr>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E55F8A" w:rsidRPr="00023C96" w:rsidRDefault="00E55F8A" w:rsidP="00EC3C8F">
            <w:pPr>
              <w:spacing w:line="288" w:lineRule="auto"/>
              <w:jc w:val="center"/>
              <w:rPr>
                <w:sz w:val="20"/>
                <w:szCs w:val="20"/>
              </w:rPr>
            </w:pPr>
            <w:r w:rsidRPr="00023C96">
              <w:rPr>
                <w:sz w:val="20"/>
                <w:szCs w:val="20"/>
              </w:rPr>
              <w:t>№ п/п</w:t>
            </w:r>
          </w:p>
        </w:tc>
        <w:tc>
          <w:tcPr>
            <w:tcW w:w="2812" w:type="pct"/>
            <w:tcBorders>
              <w:top w:val="single" w:sz="4" w:space="0" w:color="auto"/>
              <w:left w:val="single" w:sz="4" w:space="0" w:color="auto"/>
              <w:bottom w:val="single" w:sz="4" w:space="0" w:color="auto"/>
              <w:right w:val="single" w:sz="4" w:space="0" w:color="auto"/>
            </w:tcBorders>
            <w:shd w:val="clear" w:color="auto" w:fill="auto"/>
            <w:hideMark/>
          </w:tcPr>
          <w:p w:rsidR="00E55F8A" w:rsidRPr="00023C96" w:rsidRDefault="00E55F8A" w:rsidP="00EC3C8F">
            <w:pPr>
              <w:spacing w:line="288" w:lineRule="auto"/>
              <w:jc w:val="center"/>
              <w:rPr>
                <w:sz w:val="20"/>
                <w:szCs w:val="20"/>
              </w:rPr>
            </w:pPr>
            <w:r w:rsidRPr="00023C96">
              <w:rPr>
                <w:sz w:val="20"/>
                <w:szCs w:val="20"/>
              </w:rPr>
              <w:t>Наименование юридического лица (Ф.И.О. индивидуального предпринимателя)</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55F8A" w:rsidRPr="00023C96" w:rsidRDefault="00E55F8A" w:rsidP="00EC3C8F">
            <w:pPr>
              <w:spacing w:line="288" w:lineRule="auto"/>
              <w:jc w:val="center"/>
              <w:rPr>
                <w:sz w:val="20"/>
                <w:szCs w:val="20"/>
              </w:rPr>
            </w:pPr>
            <w:r w:rsidRPr="00023C96">
              <w:rPr>
                <w:sz w:val="20"/>
                <w:szCs w:val="20"/>
              </w:rPr>
              <w:t>ИНН</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55F8A" w:rsidRPr="00023C96" w:rsidRDefault="00E55F8A" w:rsidP="00EC3C8F">
            <w:pPr>
              <w:spacing w:line="288" w:lineRule="auto"/>
              <w:jc w:val="center"/>
              <w:rPr>
                <w:sz w:val="20"/>
                <w:szCs w:val="20"/>
              </w:rPr>
            </w:pPr>
            <w:r w:rsidRPr="00023C96">
              <w:rPr>
                <w:sz w:val="20"/>
                <w:szCs w:val="20"/>
              </w:rPr>
              <w:t>ОГРН (ОГРНИП)</w:t>
            </w:r>
          </w:p>
        </w:tc>
      </w:tr>
      <w:tr w:rsidR="00E55F8A" w:rsidRPr="00023C96" w:rsidTr="00EC3C8F">
        <w:tc>
          <w:tcPr>
            <w:tcW w:w="188" w:type="pct"/>
            <w:tcBorders>
              <w:top w:val="single" w:sz="4" w:space="0" w:color="auto"/>
              <w:left w:val="single" w:sz="4" w:space="0" w:color="auto"/>
              <w:bottom w:val="single" w:sz="4" w:space="0" w:color="auto"/>
              <w:right w:val="single" w:sz="4" w:space="0" w:color="auto"/>
            </w:tcBorders>
            <w:shd w:val="clear" w:color="auto" w:fill="auto"/>
            <w:hideMark/>
          </w:tcPr>
          <w:p w:rsidR="00E55F8A" w:rsidRPr="00023C96" w:rsidRDefault="00E55F8A" w:rsidP="00EC3C8F">
            <w:pPr>
              <w:spacing w:line="288" w:lineRule="auto"/>
              <w:jc w:val="center"/>
              <w:rPr>
                <w:sz w:val="20"/>
                <w:szCs w:val="20"/>
              </w:rPr>
            </w:pPr>
            <w:r w:rsidRPr="00023C96">
              <w:rPr>
                <w:sz w:val="20"/>
                <w:szCs w:val="20"/>
              </w:rPr>
              <w:t>1.</w:t>
            </w:r>
          </w:p>
        </w:tc>
        <w:tc>
          <w:tcPr>
            <w:tcW w:w="2812" w:type="pct"/>
            <w:tcBorders>
              <w:top w:val="single" w:sz="4" w:space="0" w:color="auto"/>
              <w:left w:val="single" w:sz="4" w:space="0" w:color="auto"/>
              <w:bottom w:val="single" w:sz="4" w:space="0" w:color="auto"/>
              <w:right w:val="single" w:sz="4" w:space="0" w:color="auto"/>
            </w:tcBorders>
            <w:shd w:val="clear" w:color="auto" w:fill="auto"/>
            <w:hideMark/>
          </w:tcPr>
          <w:p w:rsidR="00E55F8A" w:rsidRPr="00023C96" w:rsidRDefault="00E55F8A" w:rsidP="00EC3C8F">
            <w:pPr>
              <w:spacing w:line="288" w:lineRule="auto"/>
              <w:jc w:val="both"/>
              <w:rPr>
                <w:sz w:val="20"/>
                <w:szCs w:val="20"/>
              </w:rPr>
            </w:pPr>
            <w:r w:rsidRPr="00023C96">
              <w:rPr>
                <w:sz w:val="20"/>
                <w:szCs w:val="20"/>
              </w:rPr>
              <w:t>Общество с ограниченной ответственностью «ГАММАСТРОЙ»</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55F8A" w:rsidRPr="00023C96" w:rsidRDefault="00E55F8A" w:rsidP="00EC3C8F">
            <w:pPr>
              <w:spacing w:line="288" w:lineRule="auto"/>
              <w:jc w:val="center"/>
              <w:rPr>
                <w:sz w:val="20"/>
                <w:szCs w:val="20"/>
              </w:rPr>
            </w:pPr>
            <w:r w:rsidRPr="00023C96">
              <w:rPr>
                <w:sz w:val="20"/>
                <w:szCs w:val="20"/>
              </w:rPr>
              <w:t>5402568120</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E55F8A" w:rsidRPr="00023C96" w:rsidRDefault="00E55F8A" w:rsidP="00EC3C8F">
            <w:pPr>
              <w:spacing w:line="288" w:lineRule="auto"/>
              <w:jc w:val="center"/>
              <w:rPr>
                <w:sz w:val="20"/>
                <w:szCs w:val="20"/>
              </w:rPr>
            </w:pPr>
            <w:r w:rsidRPr="00023C96">
              <w:rPr>
                <w:sz w:val="20"/>
                <w:szCs w:val="20"/>
              </w:rPr>
              <w:t>1135476151700</w:t>
            </w:r>
          </w:p>
        </w:tc>
      </w:tr>
    </w:tbl>
    <w:p w:rsidR="00E55F8A" w:rsidRPr="00B87A57" w:rsidRDefault="00E55F8A" w:rsidP="00E55F8A">
      <w:pPr>
        <w:tabs>
          <w:tab w:val="left" w:pos="567"/>
        </w:tabs>
        <w:jc w:val="both"/>
        <w:rPr>
          <w:sz w:val="20"/>
          <w:szCs w:val="20"/>
        </w:rPr>
      </w:pPr>
    </w:p>
    <w:p w:rsidR="00E55F8A" w:rsidRPr="00B87A57" w:rsidRDefault="00E55F8A" w:rsidP="00E55F8A">
      <w:pPr>
        <w:tabs>
          <w:tab w:val="left" w:pos="567"/>
        </w:tabs>
        <w:jc w:val="both"/>
        <w:rPr>
          <w:sz w:val="20"/>
          <w:szCs w:val="20"/>
        </w:rPr>
      </w:pPr>
    </w:p>
    <w:p w:rsidR="00E55F8A" w:rsidRPr="00B87A57" w:rsidRDefault="00E55F8A" w:rsidP="00E55F8A">
      <w:pPr>
        <w:tabs>
          <w:tab w:val="left" w:pos="851"/>
        </w:tabs>
        <w:ind w:firstLine="567"/>
        <w:jc w:val="both"/>
        <w:rPr>
          <w:sz w:val="20"/>
          <w:szCs w:val="20"/>
        </w:rPr>
      </w:pPr>
      <w:r w:rsidRPr="00B87A57">
        <w:rPr>
          <w:sz w:val="20"/>
          <w:szCs w:val="20"/>
        </w:rPr>
        <w:lastRenderedPageBreak/>
        <w:t xml:space="preserve">СЛУШАЛИ ПО </w:t>
      </w:r>
      <w:r>
        <w:rPr>
          <w:sz w:val="20"/>
          <w:szCs w:val="20"/>
        </w:rPr>
        <w:t>ЧЕТВЕРТОМУ</w:t>
      </w:r>
      <w:r w:rsidRPr="00B87A57">
        <w:rPr>
          <w:sz w:val="20"/>
          <w:szCs w:val="20"/>
        </w:rPr>
        <w:t xml:space="preserve"> ВОПРОСУ ПОВЕСТКИ ДНЯ: Председательствующим в соответствии с подпунктами 1.4.1.-1.4.5 </w:t>
      </w:r>
      <w:r w:rsidRPr="00B87A57">
        <w:rPr>
          <w:bCs/>
          <w:sz w:val="20"/>
          <w:szCs w:val="20"/>
        </w:rPr>
        <w:t xml:space="preserve">Стандарта Ассоциации Требования к страхованию финансовых рисков членов Ассоциации строительных организаций Новосибирской области, возникающих вследствие неисполнения или ненадлежащего исполнения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функций технического заказчика при строительстве, реконструкции, капитальном ремонте, сносе объектов капитального строительства по таким договорам (утверждено решением Совета Ассоциации, протокол от 29.12.2018 г. № 18/12-29/1) (далее – Требования к страхованию финансовых рисков) предложено </w:t>
      </w:r>
      <w:r w:rsidRPr="00B87A57">
        <w:rPr>
          <w:sz w:val="20"/>
          <w:szCs w:val="20"/>
        </w:rPr>
        <w:t>установить, что ненадлежащее исполнение членом Ассоциации нижеуказанного договора строительного подряда, заключенного с использованием конкурентных способов заключения договоров (далее – договор подряда) может повлечь высокий риск выплаты из компенсационного фонда обеспечения договорных обязательств Ассоциации по следующему договору подряда:</w:t>
      </w:r>
    </w:p>
    <w:p w:rsidR="00E55F8A" w:rsidRPr="00B87A57" w:rsidRDefault="00E55F8A" w:rsidP="00E55F8A">
      <w:pPr>
        <w:tabs>
          <w:tab w:val="left" w:pos="851"/>
        </w:tabs>
        <w:ind w:firstLine="567"/>
        <w:jc w:val="both"/>
        <w:rPr>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2603"/>
        <w:gridCol w:w="1217"/>
        <w:gridCol w:w="1517"/>
        <w:gridCol w:w="4382"/>
      </w:tblGrid>
      <w:tr w:rsidR="00E55F8A" w:rsidRPr="00B87A57" w:rsidTr="00EC3C8F">
        <w:tc>
          <w:tcPr>
            <w:tcW w:w="487"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 п/п</w:t>
            </w:r>
          </w:p>
        </w:tc>
        <w:tc>
          <w:tcPr>
            <w:tcW w:w="2603"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Наименование юридического лица</w:t>
            </w:r>
          </w:p>
        </w:tc>
        <w:tc>
          <w:tcPr>
            <w:tcW w:w="1217"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ИНН</w:t>
            </w:r>
          </w:p>
        </w:tc>
        <w:tc>
          <w:tcPr>
            <w:tcW w:w="1517"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ОГРН</w:t>
            </w:r>
          </w:p>
        </w:tc>
        <w:tc>
          <w:tcPr>
            <w:tcW w:w="4382" w:type="dxa"/>
            <w:tcBorders>
              <w:top w:val="single" w:sz="4" w:space="0" w:color="auto"/>
              <w:left w:val="single" w:sz="4" w:space="0" w:color="auto"/>
              <w:bottom w:val="single" w:sz="4" w:space="0" w:color="auto"/>
              <w:right w:val="single" w:sz="4" w:space="0" w:color="auto"/>
            </w:tcBorders>
          </w:tcPr>
          <w:p w:rsidR="00E55F8A" w:rsidRPr="00B87A57" w:rsidRDefault="00E55F8A" w:rsidP="00EC3C8F">
            <w:pPr>
              <w:jc w:val="center"/>
              <w:rPr>
                <w:sz w:val="20"/>
                <w:szCs w:val="20"/>
              </w:rPr>
            </w:pPr>
            <w:r w:rsidRPr="00B87A57">
              <w:rPr>
                <w:sz w:val="20"/>
                <w:szCs w:val="20"/>
              </w:rPr>
              <w:t>Реквизиты договора подряда (наименование, номер, дата)</w:t>
            </w:r>
          </w:p>
        </w:tc>
      </w:tr>
      <w:tr w:rsidR="00E55F8A" w:rsidRPr="00B87A57" w:rsidTr="00EC3C8F">
        <w:trPr>
          <w:trHeight w:val="477"/>
        </w:trPr>
        <w:tc>
          <w:tcPr>
            <w:tcW w:w="487"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1.</w:t>
            </w:r>
          </w:p>
        </w:tc>
        <w:tc>
          <w:tcPr>
            <w:tcW w:w="2603"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right="-99"/>
              <w:rPr>
                <w:sz w:val="20"/>
                <w:szCs w:val="20"/>
              </w:rPr>
            </w:pPr>
            <w:r w:rsidRPr="00B87A57">
              <w:rPr>
                <w:sz w:val="20"/>
                <w:szCs w:val="20"/>
              </w:rPr>
              <w:t xml:space="preserve">Общество с ограниченной ответственностью «Энергетика, Микроэлектроника, Автоматика» </w:t>
            </w:r>
          </w:p>
        </w:tc>
        <w:tc>
          <w:tcPr>
            <w:tcW w:w="1217"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5405284960</w:t>
            </w:r>
          </w:p>
        </w:tc>
        <w:tc>
          <w:tcPr>
            <w:tcW w:w="1517"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1045401962638</w:t>
            </w:r>
          </w:p>
        </w:tc>
        <w:tc>
          <w:tcPr>
            <w:tcW w:w="4382" w:type="dxa"/>
            <w:tcBorders>
              <w:top w:val="single" w:sz="4" w:space="0" w:color="auto"/>
              <w:left w:val="single" w:sz="4" w:space="0" w:color="auto"/>
              <w:bottom w:val="single" w:sz="4" w:space="0" w:color="auto"/>
              <w:right w:val="single" w:sz="4" w:space="0" w:color="auto"/>
            </w:tcBorders>
          </w:tcPr>
          <w:p w:rsidR="00E55F8A" w:rsidRPr="00B87A57" w:rsidRDefault="00E55F8A" w:rsidP="00EC3C8F">
            <w:pPr>
              <w:jc w:val="center"/>
              <w:rPr>
                <w:sz w:val="20"/>
                <w:szCs w:val="20"/>
              </w:rPr>
            </w:pPr>
            <w:r w:rsidRPr="00B87A57">
              <w:rPr>
                <w:sz w:val="20"/>
                <w:szCs w:val="20"/>
              </w:rPr>
              <w:t xml:space="preserve">Договор на выполнение строительно-монтажных работ № В060218/2693Д от 20.12.2018 на выполнение СМР и ПНР на объекте «Автоматизированная система диспетчерского управления электроснабжением и технического учета электроэнергии (АСТУЭ и АСДУЭ) (3-я очередь)» </w:t>
            </w:r>
          </w:p>
        </w:tc>
      </w:tr>
    </w:tbl>
    <w:p w:rsidR="00E55F8A" w:rsidRPr="00B87A57" w:rsidRDefault="00E55F8A" w:rsidP="00E55F8A">
      <w:pPr>
        <w:ind w:firstLine="709"/>
        <w:jc w:val="both"/>
        <w:rPr>
          <w:sz w:val="20"/>
          <w:szCs w:val="20"/>
        </w:rPr>
      </w:pPr>
    </w:p>
    <w:p w:rsidR="00E55F8A" w:rsidRPr="00B87A57" w:rsidRDefault="00E55F8A" w:rsidP="00E55F8A">
      <w:pPr>
        <w:ind w:firstLine="709"/>
        <w:jc w:val="both"/>
        <w:rPr>
          <w:sz w:val="20"/>
          <w:szCs w:val="20"/>
        </w:rPr>
      </w:pPr>
      <w:r w:rsidRPr="00B87A57">
        <w:rPr>
          <w:sz w:val="20"/>
          <w:szCs w:val="20"/>
        </w:rPr>
        <w:t>В связи с чем, Председательствующим предложено принять решение об обязании члена Ассоциации по вышеуказанному договору подряда, застраховать финансовые риски, возникающие вследствие неисполнения или ненадлежащего исполнения обязательств по договору строительного подряда, заключенного с использованием конкурентных способов заключения договоров, в страховой организации и на условиях, соответствующих Требованиями к страхованию финансовых рисков, со следующей страховой суммой:</w:t>
      </w:r>
    </w:p>
    <w:p w:rsidR="00E55F8A" w:rsidRPr="00B87A57" w:rsidRDefault="00E55F8A" w:rsidP="00E55F8A">
      <w:pPr>
        <w:ind w:firstLine="709"/>
        <w:jc w:val="both"/>
        <w:rPr>
          <w:sz w:val="20"/>
          <w:szCs w:val="20"/>
        </w:rPr>
      </w:pPr>
    </w:p>
    <w:p w:rsidR="00E55F8A" w:rsidRPr="00B87A57" w:rsidRDefault="00E55F8A" w:rsidP="00E55F8A">
      <w:pPr>
        <w:ind w:firstLine="709"/>
        <w:jc w:val="both"/>
        <w:rPr>
          <w:sz w:val="20"/>
          <w:szCs w:val="20"/>
        </w:rPr>
      </w:pPr>
    </w:p>
    <w:p w:rsidR="00E55F8A" w:rsidRPr="00B87A57" w:rsidRDefault="00E55F8A" w:rsidP="00E55F8A">
      <w:pPr>
        <w:ind w:firstLine="709"/>
        <w:jc w:val="both"/>
        <w:rPr>
          <w:sz w:val="20"/>
          <w:szCs w:val="20"/>
        </w:rPr>
      </w:pPr>
    </w:p>
    <w:p w:rsidR="00E55F8A" w:rsidRPr="00B87A57" w:rsidRDefault="00E55F8A" w:rsidP="00E55F8A">
      <w:pPr>
        <w:ind w:firstLine="709"/>
        <w:jc w:val="both"/>
        <w:rPr>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1216"/>
        <w:gridCol w:w="1516"/>
        <w:gridCol w:w="3040"/>
        <w:gridCol w:w="1984"/>
      </w:tblGrid>
      <w:tr w:rsidR="00E55F8A" w:rsidRPr="00B87A57" w:rsidTr="00EC3C8F">
        <w:tc>
          <w:tcPr>
            <w:tcW w:w="2450"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Наименование юридического лица</w:t>
            </w:r>
          </w:p>
        </w:tc>
        <w:tc>
          <w:tcPr>
            <w:tcW w:w="1216"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left="-90" w:right="-130"/>
              <w:jc w:val="center"/>
              <w:rPr>
                <w:sz w:val="20"/>
                <w:szCs w:val="20"/>
              </w:rPr>
            </w:pPr>
            <w:r w:rsidRPr="00B87A57">
              <w:rPr>
                <w:sz w:val="20"/>
                <w:szCs w:val="20"/>
              </w:rPr>
              <w:t>ИНН</w:t>
            </w:r>
          </w:p>
        </w:tc>
        <w:tc>
          <w:tcPr>
            <w:tcW w:w="1516"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left="-110" w:right="-148"/>
              <w:jc w:val="center"/>
              <w:rPr>
                <w:sz w:val="20"/>
                <w:szCs w:val="20"/>
              </w:rPr>
            </w:pPr>
            <w:r w:rsidRPr="00B87A57">
              <w:rPr>
                <w:sz w:val="20"/>
                <w:szCs w:val="20"/>
              </w:rPr>
              <w:t>ОГРН</w:t>
            </w:r>
          </w:p>
        </w:tc>
        <w:tc>
          <w:tcPr>
            <w:tcW w:w="3040" w:type="dxa"/>
            <w:tcBorders>
              <w:top w:val="single" w:sz="4" w:space="0" w:color="auto"/>
              <w:left w:val="single" w:sz="4" w:space="0" w:color="auto"/>
              <w:bottom w:val="single" w:sz="4" w:space="0" w:color="auto"/>
              <w:right w:val="single" w:sz="4" w:space="0" w:color="auto"/>
            </w:tcBorders>
          </w:tcPr>
          <w:p w:rsidR="00E55F8A" w:rsidRPr="00B87A57" w:rsidRDefault="00E55F8A" w:rsidP="00EC3C8F">
            <w:pPr>
              <w:ind w:left="-108" w:right="-111"/>
              <w:jc w:val="center"/>
              <w:rPr>
                <w:sz w:val="20"/>
                <w:szCs w:val="20"/>
              </w:rPr>
            </w:pPr>
            <w:r w:rsidRPr="00B87A57">
              <w:rPr>
                <w:sz w:val="20"/>
                <w:szCs w:val="20"/>
              </w:rPr>
              <w:t>Реквизиты договора подряда (наименование, номер, дата)</w:t>
            </w:r>
          </w:p>
          <w:p w:rsidR="00E55F8A" w:rsidRPr="00B87A57" w:rsidRDefault="00E55F8A" w:rsidP="00EC3C8F">
            <w:pPr>
              <w:ind w:left="-108" w:right="-111"/>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E55F8A" w:rsidRPr="00B87A57" w:rsidRDefault="00E55F8A" w:rsidP="00EC3C8F">
            <w:pPr>
              <w:jc w:val="center"/>
              <w:rPr>
                <w:sz w:val="20"/>
                <w:szCs w:val="20"/>
              </w:rPr>
            </w:pPr>
            <w:r w:rsidRPr="00B87A57">
              <w:rPr>
                <w:sz w:val="20"/>
                <w:szCs w:val="20"/>
              </w:rPr>
              <w:t>Требуемый размер страховой суммы по договору страхования, руб.</w:t>
            </w:r>
          </w:p>
        </w:tc>
      </w:tr>
      <w:tr w:rsidR="00E55F8A" w:rsidRPr="00B87A57" w:rsidTr="00EC3C8F">
        <w:trPr>
          <w:trHeight w:val="476"/>
        </w:trPr>
        <w:tc>
          <w:tcPr>
            <w:tcW w:w="2450"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right="-99"/>
              <w:rPr>
                <w:sz w:val="20"/>
                <w:szCs w:val="20"/>
              </w:rPr>
            </w:pPr>
            <w:r w:rsidRPr="00B87A57">
              <w:rPr>
                <w:sz w:val="20"/>
                <w:szCs w:val="20"/>
              </w:rPr>
              <w:t xml:space="preserve">Общество с ограниченной ответственностью «Энергетика, Микроэлектроника, Автоматика» </w:t>
            </w:r>
          </w:p>
        </w:tc>
        <w:tc>
          <w:tcPr>
            <w:tcW w:w="1216"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5405284960</w:t>
            </w:r>
          </w:p>
        </w:tc>
        <w:tc>
          <w:tcPr>
            <w:tcW w:w="1516"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1045401962638</w:t>
            </w:r>
          </w:p>
        </w:tc>
        <w:tc>
          <w:tcPr>
            <w:tcW w:w="3040" w:type="dxa"/>
            <w:tcBorders>
              <w:top w:val="single" w:sz="4" w:space="0" w:color="auto"/>
              <w:left w:val="single" w:sz="4" w:space="0" w:color="auto"/>
              <w:bottom w:val="single" w:sz="4" w:space="0" w:color="auto"/>
              <w:right w:val="single" w:sz="4" w:space="0" w:color="auto"/>
            </w:tcBorders>
          </w:tcPr>
          <w:p w:rsidR="00E55F8A" w:rsidRPr="00B87A57" w:rsidRDefault="00E55F8A" w:rsidP="00EC3C8F">
            <w:pPr>
              <w:jc w:val="center"/>
              <w:rPr>
                <w:sz w:val="20"/>
                <w:szCs w:val="20"/>
              </w:rPr>
            </w:pPr>
            <w:r w:rsidRPr="00B87A57">
              <w:rPr>
                <w:sz w:val="20"/>
                <w:szCs w:val="20"/>
              </w:rPr>
              <w:t xml:space="preserve">Договор на выполнение строительно-монтажных работ № В060218/2693Д от 20.12.2018 на выполнение СМР и ПНР на объекте «Автоматизированная система диспетчерского управления электроснабжением и технического учета электроэнергии (АСТУЭ и АСДУЭ) (3-я очередь)»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55F8A" w:rsidRPr="00B87A57" w:rsidRDefault="00E55F8A" w:rsidP="00EC3C8F">
            <w:pPr>
              <w:jc w:val="center"/>
              <w:rPr>
                <w:sz w:val="20"/>
                <w:szCs w:val="20"/>
              </w:rPr>
            </w:pPr>
            <w:r w:rsidRPr="00B87A57">
              <w:rPr>
                <w:sz w:val="20"/>
                <w:szCs w:val="20"/>
              </w:rPr>
              <w:t>61 625 000,00</w:t>
            </w:r>
          </w:p>
        </w:tc>
      </w:tr>
    </w:tbl>
    <w:p w:rsidR="00E55F8A" w:rsidRPr="00B87A57" w:rsidRDefault="00E55F8A" w:rsidP="00E55F8A">
      <w:pPr>
        <w:spacing w:before="120"/>
        <w:ind w:left="567"/>
        <w:jc w:val="both"/>
        <w:rPr>
          <w:sz w:val="20"/>
          <w:szCs w:val="20"/>
        </w:rPr>
      </w:pPr>
      <w:r w:rsidRPr="00B87A57">
        <w:rPr>
          <w:sz w:val="20"/>
          <w:szCs w:val="20"/>
        </w:rPr>
        <w:t>ГОЛОСОВАЛИ:</w:t>
      </w:r>
    </w:p>
    <w:p w:rsidR="00E55F8A" w:rsidRPr="00B87A57" w:rsidRDefault="00E55F8A" w:rsidP="00E55F8A">
      <w:pPr>
        <w:ind w:left="567"/>
        <w:jc w:val="both"/>
        <w:rPr>
          <w:sz w:val="20"/>
          <w:szCs w:val="20"/>
        </w:rPr>
      </w:pPr>
      <w:r w:rsidRPr="00B87A57">
        <w:rPr>
          <w:sz w:val="20"/>
          <w:szCs w:val="20"/>
        </w:rPr>
        <w:t>«За» - 100% голосов;</w:t>
      </w:r>
    </w:p>
    <w:p w:rsidR="00E55F8A" w:rsidRPr="00B87A57" w:rsidRDefault="00E55F8A" w:rsidP="00E55F8A">
      <w:pPr>
        <w:ind w:left="567"/>
        <w:jc w:val="both"/>
        <w:rPr>
          <w:sz w:val="20"/>
          <w:szCs w:val="20"/>
        </w:rPr>
      </w:pPr>
      <w:r w:rsidRPr="00B87A57">
        <w:rPr>
          <w:sz w:val="20"/>
          <w:szCs w:val="20"/>
        </w:rPr>
        <w:t xml:space="preserve">«Против» - 0% голосов; </w:t>
      </w:r>
    </w:p>
    <w:p w:rsidR="00E55F8A" w:rsidRPr="00B87A57" w:rsidRDefault="00E55F8A" w:rsidP="00E55F8A">
      <w:pPr>
        <w:ind w:left="567"/>
        <w:jc w:val="both"/>
        <w:rPr>
          <w:sz w:val="20"/>
          <w:szCs w:val="20"/>
        </w:rPr>
      </w:pPr>
      <w:r w:rsidRPr="00B87A57">
        <w:rPr>
          <w:sz w:val="20"/>
          <w:szCs w:val="20"/>
        </w:rPr>
        <w:t>«Воздержался» - 0% голосов.</w:t>
      </w:r>
    </w:p>
    <w:p w:rsidR="00E55F8A" w:rsidRPr="00B87A57" w:rsidRDefault="00E55F8A" w:rsidP="00E55F8A">
      <w:pPr>
        <w:ind w:left="567"/>
        <w:jc w:val="both"/>
        <w:rPr>
          <w:sz w:val="20"/>
          <w:szCs w:val="20"/>
        </w:rPr>
      </w:pPr>
    </w:p>
    <w:p w:rsidR="00E55F8A" w:rsidRPr="00B87A57" w:rsidRDefault="00E55F8A" w:rsidP="00E55F8A">
      <w:pPr>
        <w:tabs>
          <w:tab w:val="left" w:pos="851"/>
        </w:tabs>
        <w:ind w:firstLine="567"/>
        <w:jc w:val="both"/>
        <w:rPr>
          <w:sz w:val="20"/>
          <w:szCs w:val="20"/>
        </w:rPr>
      </w:pPr>
      <w:r w:rsidRPr="00B87A57">
        <w:rPr>
          <w:sz w:val="20"/>
          <w:szCs w:val="20"/>
        </w:rPr>
        <w:t xml:space="preserve">ПОСТАНОВИЛИ ПО </w:t>
      </w:r>
      <w:r>
        <w:rPr>
          <w:sz w:val="20"/>
          <w:szCs w:val="20"/>
        </w:rPr>
        <w:t>ЧЕТВЕРТОМУ</w:t>
      </w:r>
      <w:r w:rsidRPr="00B87A57">
        <w:rPr>
          <w:sz w:val="20"/>
          <w:szCs w:val="20"/>
        </w:rPr>
        <w:t xml:space="preserve"> ВОПРОСУ ПОВЕСТКИ ДНЯ: </w:t>
      </w:r>
      <w:r>
        <w:rPr>
          <w:sz w:val="20"/>
          <w:szCs w:val="20"/>
        </w:rPr>
        <w:t>В</w:t>
      </w:r>
      <w:r w:rsidRPr="00B87A57">
        <w:rPr>
          <w:sz w:val="20"/>
          <w:szCs w:val="20"/>
        </w:rPr>
        <w:t xml:space="preserve"> соответствии с подпунктами 1.4.1.-1.4.5 </w:t>
      </w:r>
      <w:r w:rsidRPr="00B87A57">
        <w:rPr>
          <w:bCs/>
          <w:sz w:val="20"/>
          <w:szCs w:val="20"/>
        </w:rPr>
        <w:t>Требований к страхованию финансовых рисков</w:t>
      </w:r>
      <w:r w:rsidRPr="00B87A57">
        <w:rPr>
          <w:sz w:val="20"/>
          <w:szCs w:val="20"/>
        </w:rPr>
        <w:t xml:space="preserve"> установить, что ненадлежащее исполнение членом Ассоциации нижеуказанного договора подряда может повлечь высокий риск выплаты из компенсационного фонда обеспечения договорных обязательств Ассоциации. В связи с чем принято решение обязать члена Ассоциации по нижеуказанному договору подряда, застраховать финансовые риски, возникающие вследствие неисполнения или ненадлежащего исполнения обязательств по договору строительного подряда, заключенному с использованием конкурентных способов заключения договоров, в страховой организации и на условиях, соответствующих Требованиями к страхованию финансовых рисков, со следующей страховой суммой:</w:t>
      </w:r>
    </w:p>
    <w:p w:rsidR="00E55F8A" w:rsidRPr="00B87A57" w:rsidRDefault="00E55F8A" w:rsidP="00E55F8A">
      <w:pPr>
        <w:tabs>
          <w:tab w:val="left" w:pos="851"/>
        </w:tabs>
        <w:ind w:firstLine="567"/>
        <w:jc w:val="both"/>
        <w:rPr>
          <w:sz w:val="20"/>
          <w:szCs w:val="20"/>
        </w:rPr>
      </w:pPr>
    </w:p>
    <w:tbl>
      <w:tblPr>
        <w:tblW w:w="10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1216"/>
        <w:gridCol w:w="1516"/>
        <w:gridCol w:w="3604"/>
        <w:gridCol w:w="1466"/>
      </w:tblGrid>
      <w:tr w:rsidR="00E55F8A" w:rsidRPr="00B87A57" w:rsidTr="00EC3C8F">
        <w:tc>
          <w:tcPr>
            <w:tcW w:w="2450"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Наименование юридического лица</w:t>
            </w:r>
          </w:p>
        </w:tc>
        <w:tc>
          <w:tcPr>
            <w:tcW w:w="1216"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left="-90" w:right="-130"/>
              <w:jc w:val="center"/>
              <w:rPr>
                <w:sz w:val="20"/>
                <w:szCs w:val="20"/>
              </w:rPr>
            </w:pPr>
            <w:r w:rsidRPr="00B87A57">
              <w:rPr>
                <w:sz w:val="20"/>
                <w:szCs w:val="20"/>
              </w:rPr>
              <w:t>ИНН</w:t>
            </w:r>
          </w:p>
        </w:tc>
        <w:tc>
          <w:tcPr>
            <w:tcW w:w="1516"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left="-110" w:right="-148"/>
              <w:jc w:val="center"/>
              <w:rPr>
                <w:sz w:val="20"/>
                <w:szCs w:val="20"/>
              </w:rPr>
            </w:pPr>
            <w:r w:rsidRPr="00B87A57">
              <w:rPr>
                <w:sz w:val="20"/>
                <w:szCs w:val="20"/>
              </w:rPr>
              <w:t>ОГРН</w:t>
            </w:r>
          </w:p>
        </w:tc>
        <w:tc>
          <w:tcPr>
            <w:tcW w:w="3604" w:type="dxa"/>
            <w:tcBorders>
              <w:top w:val="single" w:sz="4" w:space="0" w:color="auto"/>
              <w:left w:val="single" w:sz="4" w:space="0" w:color="auto"/>
              <w:bottom w:val="single" w:sz="4" w:space="0" w:color="auto"/>
              <w:right w:val="single" w:sz="4" w:space="0" w:color="auto"/>
            </w:tcBorders>
          </w:tcPr>
          <w:p w:rsidR="00E55F8A" w:rsidRPr="00B87A57" w:rsidRDefault="00E55F8A" w:rsidP="00EC3C8F">
            <w:pPr>
              <w:ind w:left="-108" w:right="-111"/>
              <w:jc w:val="center"/>
              <w:rPr>
                <w:sz w:val="20"/>
                <w:szCs w:val="20"/>
              </w:rPr>
            </w:pPr>
            <w:r w:rsidRPr="00B87A57">
              <w:rPr>
                <w:sz w:val="20"/>
                <w:szCs w:val="20"/>
              </w:rPr>
              <w:t>Реквизиты договора подряда (наименование, номер, дата)</w:t>
            </w:r>
          </w:p>
          <w:p w:rsidR="00E55F8A" w:rsidRPr="00B87A57" w:rsidRDefault="00E55F8A" w:rsidP="00EC3C8F">
            <w:pPr>
              <w:ind w:left="-108" w:right="-111"/>
              <w:jc w:val="center"/>
              <w:rPr>
                <w:sz w:val="20"/>
                <w:szCs w:val="20"/>
              </w:rPr>
            </w:pPr>
          </w:p>
        </w:tc>
        <w:tc>
          <w:tcPr>
            <w:tcW w:w="1466" w:type="dxa"/>
            <w:tcBorders>
              <w:top w:val="single" w:sz="4" w:space="0" w:color="auto"/>
              <w:left w:val="single" w:sz="4" w:space="0" w:color="auto"/>
              <w:bottom w:val="single" w:sz="4" w:space="0" w:color="auto"/>
              <w:right w:val="single" w:sz="4" w:space="0" w:color="auto"/>
            </w:tcBorders>
          </w:tcPr>
          <w:p w:rsidR="00E55F8A" w:rsidRPr="00B87A57" w:rsidRDefault="00E55F8A" w:rsidP="00EC3C8F">
            <w:pPr>
              <w:jc w:val="center"/>
              <w:rPr>
                <w:sz w:val="20"/>
                <w:szCs w:val="20"/>
              </w:rPr>
            </w:pPr>
            <w:r w:rsidRPr="00B87A57">
              <w:rPr>
                <w:sz w:val="20"/>
                <w:szCs w:val="20"/>
              </w:rPr>
              <w:t xml:space="preserve">Требуемый размер страховой суммы по договору </w:t>
            </w:r>
            <w:r w:rsidRPr="00B87A57">
              <w:rPr>
                <w:sz w:val="20"/>
                <w:szCs w:val="20"/>
              </w:rPr>
              <w:lastRenderedPageBreak/>
              <w:t>страхования, руб.</w:t>
            </w:r>
          </w:p>
        </w:tc>
      </w:tr>
      <w:tr w:rsidR="00E55F8A" w:rsidRPr="00B87A57" w:rsidTr="00EC3C8F">
        <w:trPr>
          <w:trHeight w:val="476"/>
        </w:trPr>
        <w:tc>
          <w:tcPr>
            <w:tcW w:w="2450"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right="-99"/>
              <w:rPr>
                <w:sz w:val="20"/>
                <w:szCs w:val="20"/>
              </w:rPr>
            </w:pPr>
            <w:r w:rsidRPr="00B87A57">
              <w:rPr>
                <w:sz w:val="20"/>
                <w:szCs w:val="20"/>
              </w:rPr>
              <w:lastRenderedPageBreak/>
              <w:t xml:space="preserve">Общество с ограниченной ответственностью «Энергетика, Микроэлектроника, Автоматика» </w:t>
            </w:r>
          </w:p>
        </w:tc>
        <w:tc>
          <w:tcPr>
            <w:tcW w:w="1216"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5405284960</w:t>
            </w:r>
          </w:p>
        </w:tc>
        <w:tc>
          <w:tcPr>
            <w:tcW w:w="1516" w:type="dxa"/>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1045401962638</w:t>
            </w:r>
          </w:p>
        </w:tc>
        <w:tc>
          <w:tcPr>
            <w:tcW w:w="3604" w:type="dxa"/>
            <w:tcBorders>
              <w:top w:val="single" w:sz="4" w:space="0" w:color="auto"/>
              <w:left w:val="single" w:sz="4" w:space="0" w:color="auto"/>
              <w:bottom w:val="single" w:sz="4" w:space="0" w:color="auto"/>
              <w:right w:val="single" w:sz="4" w:space="0" w:color="auto"/>
            </w:tcBorders>
          </w:tcPr>
          <w:p w:rsidR="00E55F8A" w:rsidRPr="00B87A57" w:rsidRDefault="00E55F8A" w:rsidP="00EC3C8F">
            <w:pPr>
              <w:jc w:val="center"/>
              <w:rPr>
                <w:sz w:val="20"/>
                <w:szCs w:val="20"/>
              </w:rPr>
            </w:pPr>
            <w:r w:rsidRPr="00B87A57">
              <w:rPr>
                <w:sz w:val="20"/>
                <w:szCs w:val="20"/>
              </w:rPr>
              <w:t xml:space="preserve">Договор на выполнение строительно-монтажных работ № В060218/2693Д от 20.12.2018 на выполнение СМР и ПНР на объекте «Автоматизированная система диспетчерского управления электроснабжением и технического учета электроэнергии (АСТУЭ и АСДУЭ) (3-я очередь)» </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rsidR="00E55F8A" w:rsidRPr="00B87A57" w:rsidRDefault="00E55F8A" w:rsidP="00EC3C8F">
            <w:pPr>
              <w:jc w:val="center"/>
              <w:rPr>
                <w:sz w:val="20"/>
                <w:szCs w:val="20"/>
              </w:rPr>
            </w:pPr>
            <w:r w:rsidRPr="00B87A57">
              <w:rPr>
                <w:sz w:val="20"/>
                <w:szCs w:val="20"/>
              </w:rPr>
              <w:t>61 625 000,00</w:t>
            </w:r>
          </w:p>
        </w:tc>
      </w:tr>
    </w:tbl>
    <w:p w:rsidR="00E55F8A" w:rsidRPr="00B87A57" w:rsidRDefault="00E55F8A" w:rsidP="00E55F8A">
      <w:pPr>
        <w:ind w:firstLine="567"/>
        <w:jc w:val="both"/>
        <w:rPr>
          <w:sz w:val="10"/>
          <w:szCs w:val="20"/>
        </w:rPr>
      </w:pPr>
    </w:p>
    <w:p w:rsidR="00E55F8A" w:rsidRPr="00B87A57" w:rsidRDefault="00E55F8A" w:rsidP="00E55F8A">
      <w:pPr>
        <w:ind w:firstLine="567"/>
        <w:jc w:val="both"/>
        <w:rPr>
          <w:sz w:val="20"/>
          <w:szCs w:val="20"/>
        </w:rPr>
      </w:pPr>
      <w:r w:rsidRPr="00B87A57">
        <w:rPr>
          <w:sz w:val="20"/>
          <w:szCs w:val="20"/>
        </w:rPr>
        <w:t>Указанный член Ассоциации обязан заключить договор страхования в срок не позднее 14 (четырнадцати) календарных дней с момента вынесения настоящего решения Совета Ассоциации и в последующем обеспечить непрерывное страхование</w:t>
      </w:r>
      <w:r w:rsidRPr="00B87A57">
        <w:rPr>
          <w:sz w:val="24"/>
        </w:rPr>
        <w:t xml:space="preserve"> </w:t>
      </w:r>
      <w:r w:rsidRPr="00B87A57">
        <w:rPr>
          <w:sz w:val="20"/>
          <w:szCs w:val="20"/>
        </w:rPr>
        <w:t>в течение всего периода выполнения работ по соответствующему договору подряда, а также двух лет после передачи результатов работ заказчику по такому договору подряда на условиях, предусмотренных Требованиями к страхованию финансовых рисков.</w:t>
      </w:r>
    </w:p>
    <w:p w:rsidR="00E55F8A" w:rsidRPr="00B87A57" w:rsidRDefault="00E55F8A" w:rsidP="00E55F8A">
      <w:pPr>
        <w:ind w:firstLine="567"/>
        <w:jc w:val="both"/>
        <w:rPr>
          <w:sz w:val="20"/>
          <w:szCs w:val="20"/>
        </w:rPr>
      </w:pPr>
      <w:r w:rsidRPr="00B87A57">
        <w:rPr>
          <w:sz w:val="20"/>
          <w:szCs w:val="20"/>
        </w:rPr>
        <w:t xml:space="preserve">Страховая организация (страховщик), с которой указанный в настоящем протоколе член Ассоциации обязан заключить договор страхования, должна в полном объеме отвечать обязательным требованиям, установленным пунктами 1.6, 1.7 Требований к страхованию финансовых рисков.  </w:t>
      </w:r>
    </w:p>
    <w:p w:rsidR="00E55F8A" w:rsidRPr="00B87A57" w:rsidRDefault="00E55F8A" w:rsidP="00E55F8A">
      <w:pPr>
        <w:ind w:firstLine="567"/>
        <w:jc w:val="both"/>
        <w:rPr>
          <w:sz w:val="20"/>
          <w:szCs w:val="20"/>
        </w:rPr>
      </w:pPr>
      <w:r w:rsidRPr="00B87A57">
        <w:rPr>
          <w:sz w:val="20"/>
          <w:szCs w:val="20"/>
        </w:rPr>
        <w:t>По договору страхования финансовых рисков выгодоприобретателями должны являться соответствующий член Ассоциации, осуществляющий страхование финансовых рисков (страхователь) и указанный в настоящем протоколе, и иные члены Ассоциации, которые внесли взносы в компенсационный фонд обеспечения договорных обязательств Ассоциации (застрахованные лица).</w:t>
      </w:r>
    </w:p>
    <w:p w:rsidR="00E55F8A" w:rsidRPr="00B87A57" w:rsidRDefault="00E55F8A" w:rsidP="00E55F8A">
      <w:pPr>
        <w:ind w:firstLine="567"/>
        <w:jc w:val="both"/>
        <w:rPr>
          <w:sz w:val="20"/>
          <w:szCs w:val="20"/>
        </w:rPr>
      </w:pPr>
      <w:r w:rsidRPr="00B87A57">
        <w:rPr>
          <w:sz w:val="20"/>
          <w:szCs w:val="20"/>
        </w:rPr>
        <w:t>Вышеуказанный член Ассоциации обязан передать в Ассоциацию договор страхования финансовых рисков, письменное соглашение к нему не позднее 5 (пяти) дней с момента заключения, продления, изменения, досрочного прекращения договора страхования финансовых рисков с приложением правил страхования, заявления на страхование, копии документа об уплате страховой премии (страхового взноса).</w:t>
      </w:r>
    </w:p>
    <w:p w:rsidR="00E55F8A" w:rsidRPr="00B87A57" w:rsidRDefault="00E55F8A" w:rsidP="00E55F8A">
      <w:pPr>
        <w:tabs>
          <w:tab w:val="left" w:pos="567"/>
        </w:tabs>
        <w:jc w:val="both"/>
        <w:rPr>
          <w:sz w:val="20"/>
          <w:szCs w:val="20"/>
        </w:rPr>
      </w:pPr>
    </w:p>
    <w:p w:rsidR="00E55F8A" w:rsidRPr="00B87A57" w:rsidRDefault="00E55F8A" w:rsidP="00E55F8A">
      <w:pPr>
        <w:ind w:firstLine="567"/>
        <w:jc w:val="both"/>
        <w:rPr>
          <w:sz w:val="20"/>
          <w:szCs w:val="20"/>
        </w:rPr>
      </w:pPr>
      <w:r w:rsidRPr="00B87A57">
        <w:rPr>
          <w:sz w:val="20"/>
          <w:szCs w:val="20"/>
        </w:rPr>
        <w:t xml:space="preserve">СЛУШАЛИ ПО </w:t>
      </w:r>
      <w:r>
        <w:rPr>
          <w:sz w:val="20"/>
          <w:szCs w:val="20"/>
        </w:rPr>
        <w:t>ПЯТОМУ</w:t>
      </w:r>
      <w:r w:rsidRPr="00B87A57">
        <w:rPr>
          <w:sz w:val="20"/>
          <w:szCs w:val="20"/>
        </w:rPr>
        <w:t xml:space="preserve"> ВОПРОСУ ПОВЕСТКИ ДНЯ: Выступил председательствующий Середович Владимир Адольфович, который довел до сведения присутствующих следующую информацию. </w:t>
      </w:r>
    </w:p>
    <w:p w:rsidR="00E55F8A" w:rsidRPr="00B87A57" w:rsidRDefault="00E55F8A" w:rsidP="00E55F8A">
      <w:pPr>
        <w:ind w:firstLine="567"/>
        <w:jc w:val="both"/>
        <w:rPr>
          <w:sz w:val="20"/>
          <w:szCs w:val="20"/>
        </w:rPr>
      </w:pPr>
      <w:r w:rsidRPr="00B87A57">
        <w:rPr>
          <w:sz w:val="20"/>
          <w:szCs w:val="20"/>
        </w:rPr>
        <w:t xml:space="preserve">В Ассоциацию от Фонда модернизации и развития жилищно-коммунального хозяйства муниципальных образований Новосибирской области (далее – Фонд модернизации ЖКХ) поступила претензия о возмещении понесенных им убытков в размере 111 299,40 рублей в связи с компенсацией ущерба собственнику жилого помещения (квартиры), причиненного в процессе выполнения работ по капитальному ремонту общего имущества многоквартирного дома Обществом с ограниченной ответственностью «АЛЬЯНС СТРОЙ», которое в период выполнения работ являлось членом Ассоциации. Судебным решением, вступившим в законную силу, установлено, что повреждения в квартире образовались в результате проведения ООО «АЛЬЯНС СТРОЙ» строительно-монтажных работ по ремонту крыши многоквартирного дома.  </w:t>
      </w:r>
    </w:p>
    <w:p w:rsidR="00E55F8A" w:rsidRPr="00B87A57" w:rsidRDefault="00E55F8A" w:rsidP="00E55F8A">
      <w:pPr>
        <w:ind w:firstLine="567"/>
        <w:jc w:val="both"/>
        <w:rPr>
          <w:rStyle w:val="extended-textshort"/>
          <w:sz w:val="20"/>
          <w:szCs w:val="20"/>
        </w:rPr>
      </w:pPr>
      <w:r w:rsidRPr="00B87A57">
        <w:rPr>
          <w:sz w:val="20"/>
          <w:szCs w:val="20"/>
        </w:rPr>
        <w:t xml:space="preserve">Градостроительным кодексом РФ и Положением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по строительству, реконструкции, капитальному ремонту и сносу объектов капитального строительства, об условиях такого страхования (далее – Положение о страховании риска гражданской ответственности) установлена обязанность членов саморегулируемой организации страховать риски возможной ответственности. Ассоциация, как саморегулируемая организация, представляет собой институт публичного профессионального регулирования, одной из задач которого является </w:t>
      </w:r>
      <w:r w:rsidRPr="00B87A57">
        <w:rPr>
          <w:rStyle w:val="extended-textshort"/>
          <w:sz w:val="20"/>
          <w:szCs w:val="20"/>
        </w:rPr>
        <w:t xml:space="preserve">принятие на себя не только контрольной, но и регулятивной </w:t>
      </w:r>
      <w:r w:rsidRPr="00B87A57">
        <w:rPr>
          <w:rStyle w:val="extended-textshort"/>
          <w:bCs/>
          <w:sz w:val="20"/>
          <w:szCs w:val="20"/>
        </w:rPr>
        <w:t>функции</w:t>
      </w:r>
      <w:r w:rsidRPr="00B87A57">
        <w:rPr>
          <w:rStyle w:val="extended-textshort"/>
          <w:sz w:val="20"/>
          <w:szCs w:val="20"/>
        </w:rPr>
        <w:t xml:space="preserve"> при ведении участниками строительного рынка предпринимательской детальности, включая урегулирование конфликтных и спорных ситуаций, возникающих в процессе исполнения членами Ассоциации подрядных договоров.  </w:t>
      </w:r>
    </w:p>
    <w:p w:rsidR="00E55F8A" w:rsidRPr="00B87A57" w:rsidRDefault="00E55F8A" w:rsidP="00E55F8A">
      <w:pPr>
        <w:ind w:firstLine="567"/>
        <w:jc w:val="both"/>
        <w:rPr>
          <w:sz w:val="20"/>
          <w:szCs w:val="20"/>
        </w:rPr>
      </w:pPr>
      <w:r w:rsidRPr="00B87A57">
        <w:rPr>
          <w:sz w:val="20"/>
          <w:szCs w:val="20"/>
        </w:rPr>
        <w:t xml:space="preserve">В связи с возникшей ситуацией, на основании пункта 4.4 Положения о страховании риска гражданской ответственности, устанавливающим  возможность расходования </w:t>
      </w:r>
      <w:r w:rsidRPr="00B87A57">
        <w:rPr>
          <w:rFonts w:eastAsia="Calibri"/>
          <w:sz w:val="20"/>
          <w:szCs w:val="20"/>
        </w:rPr>
        <w:t>денежных средств фонда коллективного страхования гражданской ответственности на досудебное урегулирование спора в случае причинения вреда имуществу физических лиц,</w:t>
      </w:r>
      <w:r w:rsidRPr="00B87A57">
        <w:rPr>
          <w:sz w:val="20"/>
          <w:szCs w:val="20"/>
        </w:rPr>
        <w:t xml:space="preserve"> учитывая, что размер требований Фонда модернизации ЖКХ составляет менее размера франшизы, установленной договором коллективного страхования гражданской ответственности за причинение вреда вследствие недостатков работ по строительству, реконструкции, капитальному ремонту объектов капитального строительства, предложено выделить денежные средства на досудебное урегулирование вопроса о возмещении расходов, понесенных Фондом модернизации и развития жилищно-коммунального хозяйства муниципальных образований Новосибирской области в связи с возмещением им ущерба собственнику жилого помещения (квартиры), в размере 111 299,40 рублей (Ста одиннадцати тысяч двухсот девяноста девяти рублей сорока копеек) из фонда коллективного страхования гражданской ответственности. Предложено поручить генеральному директору Ассоциации и главному бухгалтеру Ассоциации осуществить перечисление указанных денежных средств Фонду модернизации и развития жилищно-коммунального хозяйства муниципальных образований Новосибирской области.</w:t>
      </w:r>
    </w:p>
    <w:p w:rsidR="00E55F8A" w:rsidRPr="00B87A57" w:rsidRDefault="00E55F8A" w:rsidP="00E55F8A">
      <w:pPr>
        <w:ind w:firstLine="567"/>
        <w:jc w:val="both"/>
        <w:rPr>
          <w:sz w:val="20"/>
          <w:szCs w:val="20"/>
        </w:rPr>
      </w:pPr>
    </w:p>
    <w:p w:rsidR="00E55F8A" w:rsidRPr="00B87A57" w:rsidRDefault="00E55F8A" w:rsidP="00E55F8A">
      <w:pPr>
        <w:ind w:firstLine="567"/>
        <w:jc w:val="both"/>
        <w:rPr>
          <w:sz w:val="20"/>
          <w:szCs w:val="20"/>
        </w:rPr>
      </w:pPr>
      <w:r w:rsidRPr="00B87A57">
        <w:rPr>
          <w:sz w:val="20"/>
          <w:szCs w:val="20"/>
        </w:rPr>
        <w:t xml:space="preserve"> ГОЛОСОВАЛИ:</w:t>
      </w:r>
    </w:p>
    <w:p w:rsidR="00E55F8A" w:rsidRPr="00B87A57" w:rsidRDefault="00E55F8A" w:rsidP="00E55F8A">
      <w:pPr>
        <w:ind w:firstLine="567"/>
        <w:jc w:val="both"/>
        <w:rPr>
          <w:sz w:val="20"/>
          <w:szCs w:val="20"/>
        </w:rPr>
      </w:pPr>
      <w:r w:rsidRPr="00B87A57">
        <w:rPr>
          <w:sz w:val="20"/>
          <w:szCs w:val="20"/>
        </w:rPr>
        <w:t>«За» - 100% голосов;</w:t>
      </w:r>
    </w:p>
    <w:p w:rsidR="00E55F8A" w:rsidRPr="00B87A57" w:rsidRDefault="00E55F8A" w:rsidP="00E55F8A">
      <w:pPr>
        <w:ind w:firstLine="567"/>
        <w:jc w:val="both"/>
        <w:rPr>
          <w:sz w:val="20"/>
          <w:szCs w:val="20"/>
        </w:rPr>
      </w:pPr>
      <w:r w:rsidRPr="00B87A57">
        <w:rPr>
          <w:sz w:val="20"/>
          <w:szCs w:val="20"/>
        </w:rPr>
        <w:t xml:space="preserve">«Против» - 0% голосов; </w:t>
      </w:r>
    </w:p>
    <w:p w:rsidR="00E55F8A" w:rsidRPr="00B87A57" w:rsidRDefault="00E55F8A" w:rsidP="00E55F8A">
      <w:pPr>
        <w:ind w:firstLine="567"/>
        <w:jc w:val="both"/>
        <w:rPr>
          <w:sz w:val="20"/>
          <w:szCs w:val="20"/>
        </w:rPr>
      </w:pPr>
      <w:r w:rsidRPr="00B87A57">
        <w:rPr>
          <w:sz w:val="20"/>
          <w:szCs w:val="20"/>
        </w:rPr>
        <w:t>«Воздержался» - 0% голосов.</w:t>
      </w:r>
    </w:p>
    <w:p w:rsidR="00E55F8A" w:rsidRPr="00B87A57" w:rsidRDefault="00E55F8A" w:rsidP="00E55F8A">
      <w:pPr>
        <w:ind w:firstLine="567"/>
        <w:jc w:val="both"/>
        <w:rPr>
          <w:sz w:val="20"/>
          <w:szCs w:val="20"/>
        </w:rPr>
      </w:pPr>
    </w:p>
    <w:p w:rsidR="00E55F8A" w:rsidRPr="00B87A57" w:rsidRDefault="00E55F8A" w:rsidP="00E55F8A">
      <w:pPr>
        <w:ind w:firstLine="567"/>
        <w:jc w:val="both"/>
        <w:rPr>
          <w:sz w:val="20"/>
          <w:szCs w:val="20"/>
        </w:rPr>
      </w:pPr>
      <w:r w:rsidRPr="00B87A57">
        <w:rPr>
          <w:sz w:val="20"/>
          <w:szCs w:val="20"/>
        </w:rPr>
        <w:lastRenderedPageBreak/>
        <w:t xml:space="preserve">ПОСТАНОВИЛИ ПО </w:t>
      </w:r>
      <w:r>
        <w:rPr>
          <w:sz w:val="20"/>
          <w:szCs w:val="20"/>
        </w:rPr>
        <w:t>ПЯТОМУ</w:t>
      </w:r>
      <w:r w:rsidRPr="00B87A57">
        <w:rPr>
          <w:sz w:val="20"/>
          <w:szCs w:val="20"/>
        </w:rPr>
        <w:t xml:space="preserve"> ВОПРОСУ ПОВЕСТКИ ДНЯ: Ассоциации строительных организаций Новосибирской области выделить денежные средства на досудебное урегулирование вопроса о возмещении вреда, причиненного членом Ассоциации в размере 111 299,40 рублей (Ста одиннадцати тысяч двухсот девяноста девяти рублей сорока копеек) из фонда коллективного страхования гражданской ответственности. Поручить генеральному директору Ассоциации и главному бухгалтеру Ассоциации осуществить перечисление указанных денежных средств Фонду модернизации и развития жилищно-коммунального хозяйства муниципальных образований Новосибирской области. </w:t>
      </w:r>
    </w:p>
    <w:p w:rsidR="00E55F8A" w:rsidRPr="00B87A57" w:rsidRDefault="00E55F8A" w:rsidP="00E55F8A">
      <w:pPr>
        <w:ind w:firstLine="708"/>
        <w:jc w:val="both"/>
        <w:rPr>
          <w:sz w:val="20"/>
          <w:szCs w:val="20"/>
        </w:rPr>
      </w:pPr>
      <w:r w:rsidRPr="00B87A57">
        <w:rPr>
          <w:sz w:val="20"/>
          <w:szCs w:val="20"/>
        </w:rPr>
        <w:t xml:space="preserve">СЛУШАЛИ ПО </w:t>
      </w:r>
      <w:r>
        <w:rPr>
          <w:sz w:val="20"/>
          <w:szCs w:val="20"/>
        </w:rPr>
        <w:t>ШЕСТОМУ</w:t>
      </w:r>
      <w:r w:rsidRPr="00B87A57">
        <w:rPr>
          <w:sz w:val="20"/>
          <w:szCs w:val="20"/>
        </w:rPr>
        <w:t xml:space="preserve"> ВОПРОСУ ПОВЕСТКИ ДНЯ: Председательствующий довел до сведения присутствующих информацию о том, что в адрес Ассоциации поступило обращение от Некоммерческого Фонда развития единого пространства евразийской культуры с просьбой принять участие в сборе средств на установку памятного знака архитектору-конструктивисту Борису Александровичу Гордееву, под руководством которого было построено множество знаний г. Новосибирска, в том числе Новосибирский Государственный Академический театр оперы и балета, Железнодорожный вокзал «Новосибирск-Главный», Спортивный клуб «Динамо» и жилой комбинат «Динамо». Памятный знак с портретом Б.А. Гордеева и перечнем зданий, построенных по его проектам, планируется установить на первой алее в районе участка 28-29 Заельцовского кладбища рядом с местом его захоронения, которое было утрачено. В настоящее время сумма недостающих денежных средств составляет пятьдесят тысяч рублей. Ассоциации предложено осуществить финансирование в указанном размере и перевести денежные средства на счет Некоммерческого Фонда развития единого пространства евразийской культуры.</w:t>
      </w:r>
    </w:p>
    <w:p w:rsidR="00E55F8A" w:rsidRPr="00B87A57" w:rsidRDefault="00E55F8A" w:rsidP="00E55F8A">
      <w:pPr>
        <w:jc w:val="both"/>
        <w:rPr>
          <w:spacing w:val="-2"/>
          <w:sz w:val="10"/>
          <w:szCs w:val="10"/>
        </w:rPr>
      </w:pPr>
    </w:p>
    <w:p w:rsidR="00E55F8A" w:rsidRPr="00B87A57" w:rsidRDefault="00E55F8A" w:rsidP="00E55F8A">
      <w:pPr>
        <w:ind w:firstLine="708"/>
        <w:jc w:val="both"/>
        <w:rPr>
          <w:sz w:val="20"/>
          <w:szCs w:val="20"/>
        </w:rPr>
      </w:pPr>
      <w:r w:rsidRPr="00B87A57">
        <w:rPr>
          <w:sz w:val="20"/>
          <w:szCs w:val="20"/>
        </w:rPr>
        <w:t xml:space="preserve">ГОЛОСОВАЛИ: </w:t>
      </w:r>
    </w:p>
    <w:p w:rsidR="00E55F8A" w:rsidRPr="00B87A57" w:rsidRDefault="00E55F8A" w:rsidP="00E55F8A">
      <w:pPr>
        <w:ind w:firstLine="708"/>
        <w:jc w:val="both"/>
        <w:rPr>
          <w:sz w:val="20"/>
          <w:szCs w:val="20"/>
        </w:rPr>
      </w:pPr>
      <w:r w:rsidRPr="00B87A57">
        <w:rPr>
          <w:sz w:val="20"/>
          <w:szCs w:val="20"/>
        </w:rPr>
        <w:t>«За» - 100% голосов;</w:t>
      </w:r>
    </w:p>
    <w:p w:rsidR="00E55F8A" w:rsidRPr="00B87A57" w:rsidRDefault="00E55F8A" w:rsidP="00E55F8A">
      <w:pPr>
        <w:ind w:firstLine="708"/>
        <w:jc w:val="both"/>
        <w:rPr>
          <w:sz w:val="20"/>
          <w:szCs w:val="20"/>
        </w:rPr>
      </w:pPr>
      <w:r w:rsidRPr="00B87A57">
        <w:rPr>
          <w:sz w:val="20"/>
          <w:szCs w:val="20"/>
        </w:rPr>
        <w:t>«Против» - 0% голосов;</w:t>
      </w:r>
    </w:p>
    <w:p w:rsidR="00E55F8A" w:rsidRPr="00B87A57" w:rsidRDefault="00E55F8A" w:rsidP="00E55F8A">
      <w:pPr>
        <w:ind w:firstLine="708"/>
        <w:jc w:val="both"/>
        <w:rPr>
          <w:sz w:val="20"/>
          <w:szCs w:val="20"/>
        </w:rPr>
      </w:pPr>
      <w:r w:rsidRPr="00B87A57">
        <w:rPr>
          <w:sz w:val="20"/>
          <w:szCs w:val="20"/>
        </w:rPr>
        <w:t>«Воздержался» - 0% голосов.</w:t>
      </w:r>
    </w:p>
    <w:p w:rsidR="00E55F8A" w:rsidRPr="00B87A57" w:rsidRDefault="00E55F8A" w:rsidP="00E55F8A">
      <w:pPr>
        <w:ind w:firstLine="708"/>
        <w:jc w:val="both"/>
        <w:rPr>
          <w:sz w:val="10"/>
          <w:szCs w:val="10"/>
        </w:rPr>
      </w:pPr>
    </w:p>
    <w:p w:rsidR="00E55F8A" w:rsidRPr="00B87A57" w:rsidRDefault="00E55F8A" w:rsidP="00E55F8A">
      <w:pPr>
        <w:ind w:firstLine="708"/>
        <w:jc w:val="both"/>
        <w:rPr>
          <w:spacing w:val="-2"/>
          <w:sz w:val="20"/>
          <w:szCs w:val="20"/>
        </w:rPr>
      </w:pPr>
      <w:r w:rsidRPr="00B87A57">
        <w:rPr>
          <w:sz w:val="20"/>
          <w:szCs w:val="20"/>
        </w:rPr>
        <w:t xml:space="preserve">ПОСТАНОВИЛИ ПО </w:t>
      </w:r>
      <w:r>
        <w:rPr>
          <w:sz w:val="20"/>
          <w:szCs w:val="20"/>
        </w:rPr>
        <w:t>ШЕСТОМУ</w:t>
      </w:r>
      <w:r w:rsidRPr="00B87A57">
        <w:rPr>
          <w:sz w:val="20"/>
          <w:szCs w:val="20"/>
        </w:rPr>
        <w:t xml:space="preserve"> ВОПРОСУ ПОВЕСТКИ ДНЯ:</w:t>
      </w:r>
      <w:r w:rsidRPr="00B87A57">
        <w:rPr>
          <w:spacing w:val="-2"/>
          <w:sz w:val="20"/>
          <w:szCs w:val="20"/>
        </w:rPr>
        <w:t xml:space="preserve"> Ассоциации принять участие в сборе средств на установку памятного знака архитектору-конструктивисту Б.А. Гордееву в размере пятьдесят тысяч рублей, осуществить соответствующий платеж в пользу </w:t>
      </w:r>
      <w:r w:rsidRPr="00B87A57">
        <w:rPr>
          <w:sz w:val="20"/>
          <w:szCs w:val="20"/>
        </w:rPr>
        <w:t>Некоммерческого Фонда развития единого пространства евразийской культуры</w:t>
      </w:r>
      <w:r w:rsidRPr="00B87A57">
        <w:rPr>
          <w:spacing w:val="-2"/>
          <w:sz w:val="20"/>
          <w:szCs w:val="20"/>
        </w:rPr>
        <w:t xml:space="preserve"> </w:t>
      </w:r>
    </w:p>
    <w:p w:rsidR="00E55F8A" w:rsidRPr="00B87A57" w:rsidRDefault="00E55F8A" w:rsidP="00E55F8A">
      <w:pPr>
        <w:ind w:firstLine="567"/>
        <w:jc w:val="both"/>
        <w:rPr>
          <w:sz w:val="20"/>
          <w:szCs w:val="20"/>
        </w:rPr>
      </w:pPr>
    </w:p>
    <w:p w:rsidR="00E55F8A" w:rsidRPr="00B87A57" w:rsidRDefault="00E55F8A" w:rsidP="00E55F8A">
      <w:pPr>
        <w:tabs>
          <w:tab w:val="left" w:pos="567"/>
        </w:tabs>
        <w:jc w:val="both"/>
        <w:rPr>
          <w:sz w:val="20"/>
          <w:szCs w:val="20"/>
        </w:rPr>
      </w:pPr>
    </w:p>
    <w:p w:rsidR="00E55F8A" w:rsidRPr="00B87A57" w:rsidRDefault="00E55F8A" w:rsidP="00E55F8A">
      <w:pPr>
        <w:tabs>
          <w:tab w:val="left" w:pos="851"/>
        </w:tabs>
        <w:jc w:val="both"/>
        <w:rPr>
          <w:sz w:val="20"/>
          <w:szCs w:val="20"/>
        </w:rPr>
      </w:pPr>
    </w:p>
    <w:p w:rsidR="00E55F8A" w:rsidRPr="00B87A57" w:rsidRDefault="00E55F8A" w:rsidP="00E55F8A">
      <w:pPr>
        <w:tabs>
          <w:tab w:val="left" w:pos="567"/>
        </w:tabs>
        <w:jc w:val="both"/>
        <w:rPr>
          <w:sz w:val="20"/>
          <w:szCs w:val="20"/>
        </w:rPr>
      </w:pPr>
      <w:r w:rsidRPr="00B87A57">
        <w:rPr>
          <w:sz w:val="20"/>
          <w:szCs w:val="20"/>
        </w:rPr>
        <w:tab/>
      </w:r>
    </w:p>
    <w:p w:rsidR="00E55F8A" w:rsidRPr="00B87A57" w:rsidRDefault="00E55F8A" w:rsidP="00E55F8A">
      <w:pPr>
        <w:spacing w:before="120"/>
        <w:ind w:firstLine="567"/>
        <w:jc w:val="both"/>
        <w:rPr>
          <w:sz w:val="20"/>
          <w:szCs w:val="20"/>
        </w:rPr>
      </w:pPr>
      <w:r w:rsidRPr="00B87A57">
        <w:rPr>
          <w:sz w:val="20"/>
          <w:szCs w:val="20"/>
        </w:rPr>
        <w:t>Приложения к Протоколу:</w:t>
      </w:r>
    </w:p>
    <w:p w:rsidR="00E55F8A" w:rsidRPr="00B87A57" w:rsidRDefault="00E55F8A" w:rsidP="00E55F8A">
      <w:pPr>
        <w:ind w:firstLine="360"/>
        <w:jc w:val="both"/>
        <w:rPr>
          <w:sz w:val="20"/>
          <w:szCs w:val="20"/>
        </w:rPr>
      </w:pPr>
    </w:p>
    <w:p w:rsidR="00E55F8A" w:rsidRPr="00B87A57" w:rsidRDefault="00E55F8A" w:rsidP="00E55F8A">
      <w:pPr>
        <w:numPr>
          <w:ilvl w:val="0"/>
          <w:numId w:val="2"/>
        </w:numPr>
        <w:jc w:val="both"/>
        <w:rPr>
          <w:sz w:val="20"/>
          <w:szCs w:val="20"/>
        </w:rPr>
      </w:pPr>
      <w:r w:rsidRPr="00B87A57">
        <w:rPr>
          <w:sz w:val="20"/>
          <w:szCs w:val="20"/>
        </w:rPr>
        <w:t>Приложение № 1.</w:t>
      </w:r>
    </w:p>
    <w:p w:rsidR="00E55F8A" w:rsidRPr="00B87A57" w:rsidRDefault="00E55F8A" w:rsidP="00E55F8A">
      <w:pPr>
        <w:ind w:left="360"/>
        <w:jc w:val="both"/>
        <w:rPr>
          <w:sz w:val="20"/>
          <w:szCs w:val="20"/>
        </w:rPr>
      </w:pPr>
    </w:p>
    <w:p w:rsidR="00E55F8A" w:rsidRPr="00B87A57" w:rsidRDefault="00E55F8A" w:rsidP="00E55F8A">
      <w:pPr>
        <w:ind w:left="360"/>
        <w:jc w:val="both"/>
        <w:rPr>
          <w:sz w:val="20"/>
          <w:szCs w:val="20"/>
        </w:rPr>
      </w:pPr>
      <w:r w:rsidRPr="00B87A57">
        <w:rPr>
          <w:sz w:val="20"/>
          <w:szCs w:val="20"/>
        </w:rPr>
        <w:t xml:space="preserve"> </w:t>
      </w:r>
    </w:p>
    <w:p w:rsidR="00E55F8A" w:rsidRPr="00B87A57" w:rsidRDefault="00E55F8A" w:rsidP="00E55F8A">
      <w:pPr>
        <w:ind w:left="360"/>
        <w:jc w:val="both"/>
        <w:rPr>
          <w:sz w:val="20"/>
          <w:szCs w:val="20"/>
        </w:rPr>
      </w:pPr>
      <w:r w:rsidRPr="00B87A57">
        <w:rPr>
          <w:sz w:val="20"/>
          <w:szCs w:val="20"/>
        </w:rPr>
        <w:t>Председательствующий на заседании Совета: ______________________ / Середович В.А.</w:t>
      </w:r>
    </w:p>
    <w:p w:rsidR="00E55F8A" w:rsidRPr="00B87A57" w:rsidRDefault="00E55F8A" w:rsidP="00E55F8A">
      <w:pPr>
        <w:ind w:left="360"/>
        <w:rPr>
          <w:sz w:val="20"/>
          <w:szCs w:val="20"/>
        </w:rPr>
      </w:pPr>
    </w:p>
    <w:p w:rsidR="00E55F8A" w:rsidRPr="00B87A57" w:rsidRDefault="00E55F8A" w:rsidP="00E55F8A">
      <w:pPr>
        <w:ind w:left="360"/>
        <w:rPr>
          <w:sz w:val="20"/>
          <w:szCs w:val="20"/>
        </w:rPr>
      </w:pPr>
    </w:p>
    <w:p w:rsidR="00E55F8A" w:rsidRPr="00B87A57" w:rsidRDefault="00E55F8A" w:rsidP="00E55F8A">
      <w:pPr>
        <w:ind w:left="360"/>
        <w:rPr>
          <w:sz w:val="24"/>
        </w:rPr>
        <w:sectPr w:rsidR="00E55F8A" w:rsidRPr="00B87A57" w:rsidSect="008477EB">
          <w:footerReference w:type="even" r:id="rId5"/>
          <w:footerReference w:type="default" r:id="rId6"/>
          <w:pgSz w:w="11906" w:h="16838"/>
          <w:pgMar w:top="567" w:right="567" w:bottom="567" w:left="1134" w:header="709" w:footer="709" w:gutter="0"/>
          <w:cols w:space="708"/>
          <w:docGrid w:linePitch="360"/>
        </w:sectPr>
      </w:pPr>
      <w:r w:rsidRPr="00B87A57">
        <w:rPr>
          <w:sz w:val="20"/>
          <w:szCs w:val="20"/>
        </w:rPr>
        <w:t>Секретарь заседания Совета:</w:t>
      </w:r>
      <w:r w:rsidRPr="00B87A57">
        <w:rPr>
          <w:sz w:val="20"/>
          <w:szCs w:val="20"/>
        </w:rPr>
        <w:tab/>
      </w:r>
      <w:r w:rsidRPr="00B87A57">
        <w:rPr>
          <w:sz w:val="20"/>
          <w:szCs w:val="20"/>
        </w:rPr>
        <w:tab/>
        <w:t xml:space="preserve">         ______________________ / Щербаков А.Н.</w:t>
      </w:r>
      <w:r w:rsidRPr="00B87A57">
        <w:rPr>
          <w:sz w:val="24"/>
        </w:rPr>
        <w:tab/>
      </w:r>
      <w:r w:rsidRPr="00B87A57">
        <w:rPr>
          <w:sz w:val="24"/>
        </w:rPr>
        <w:tab/>
      </w:r>
      <w:r w:rsidRPr="00B87A57">
        <w:rPr>
          <w:sz w:val="24"/>
        </w:rPr>
        <w:tab/>
      </w:r>
      <w:r w:rsidRPr="00B87A57">
        <w:rPr>
          <w:sz w:val="24"/>
        </w:rPr>
        <w:tab/>
      </w:r>
      <w:r w:rsidRPr="00B87A57">
        <w:rPr>
          <w:sz w:val="24"/>
        </w:rPr>
        <w:tab/>
      </w:r>
      <w:r w:rsidRPr="00B87A57">
        <w:rPr>
          <w:sz w:val="24"/>
        </w:rPr>
        <w:tab/>
      </w:r>
      <w:r w:rsidRPr="00B87A57">
        <w:rPr>
          <w:sz w:val="24"/>
        </w:rPr>
        <w:tab/>
      </w:r>
      <w:r w:rsidRPr="00B87A57">
        <w:rPr>
          <w:sz w:val="24"/>
        </w:rPr>
        <w:tab/>
      </w:r>
      <w:r w:rsidRPr="00B87A57">
        <w:rPr>
          <w:sz w:val="24"/>
        </w:rPr>
        <w:tab/>
      </w:r>
      <w:r w:rsidRPr="00B87A57">
        <w:rPr>
          <w:sz w:val="24"/>
        </w:rPr>
        <w:tab/>
      </w:r>
      <w:r w:rsidRPr="00B87A57">
        <w:rPr>
          <w:sz w:val="24"/>
        </w:rPr>
        <w:tab/>
      </w:r>
    </w:p>
    <w:p w:rsidR="00E55F8A" w:rsidRPr="00B87A57" w:rsidRDefault="00E55F8A" w:rsidP="00E55F8A">
      <w:pPr>
        <w:jc w:val="right"/>
        <w:rPr>
          <w:sz w:val="20"/>
          <w:szCs w:val="20"/>
        </w:rPr>
      </w:pPr>
      <w:r w:rsidRPr="00B87A57">
        <w:rPr>
          <w:sz w:val="20"/>
          <w:szCs w:val="20"/>
        </w:rPr>
        <w:lastRenderedPageBreak/>
        <w:t>Приложение № 1 к протоколу № 19/09-25/1</w:t>
      </w:r>
    </w:p>
    <w:p w:rsidR="00E55F8A" w:rsidRPr="00B87A57" w:rsidRDefault="00E55F8A" w:rsidP="00E55F8A">
      <w:pPr>
        <w:shd w:val="clear" w:color="auto" w:fill="FFFFFF"/>
        <w:jc w:val="right"/>
        <w:rPr>
          <w:sz w:val="20"/>
          <w:szCs w:val="20"/>
        </w:rPr>
      </w:pPr>
      <w:r w:rsidRPr="00B87A57">
        <w:rPr>
          <w:sz w:val="20"/>
          <w:szCs w:val="20"/>
        </w:rPr>
        <w:t>заседания Совета Ассоциации от «25» сентября 2019 г.</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6"/>
        <w:gridCol w:w="1328"/>
        <w:gridCol w:w="680"/>
        <w:gridCol w:w="896"/>
        <w:gridCol w:w="854"/>
        <w:gridCol w:w="838"/>
        <w:gridCol w:w="1232"/>
        <w:gridCol w:w="667"/>
        <w:gridCol w:w="1039"/>
        <w:gridCol w:w="721"/>
        <w:gridCol w:w="1410"/>
        <w:gridCol w:w="708"/>
        <w:gridCol w:w="1550"/>
        <w:gridCol w:w="988"/>
        <w:gridCol w:w="1598"/>
        <w:gridCol w:w="845"/>
      </w:tblGrid>
      <w:tr w:rsidR="00E55F8A" w:rsidRPr="00B87A57" w:rsidTr="00EC3C8F">
        <w:tc>
          <w:tcPr>
            <w:tcW w:w="166" w:type="pct"/>
            <w:vMerge w:val="restart"/>
            <w:tcBorders>
              <w:top w:val="single" w:sz="4" w:space="0" w:color="auto"/>
              <w:left w:val="single" w:sz="4" w:space="0" w:color="auto"/>
              <w:right w:val="single" w:sz="4" w:space="0" w:color="auto"/>
            </w:tcBorders>
            <w:vAlign w:val="center"/>
          </w:tcPr>
          <w:p w:rsidR="00E55F8A" w:rsidRPr="00B87A57" w:rsidRDefault="00E55F8A" w:rsidP="00EC3C8F">
            <w:pPr>
              <w:autoSpaceDE w:val="0"/>
              <w:autoSpaceDN w:val="0"/>
              <w:ind w:left="8" w:firstLine="10"/>
              <w:jc w:val="center"/>
              <w:rPr>
                <w:spacing w:val="-10"/>
                <w:sz w:val="20"/>
                <w:szCs w:val="20"/>
              </w:rPr>
            </w:pPr>
            <w:r w:rsidRPr="00B87A57">
              <w:rPr>
                <w:spacing w:val="-10"/>
                <w:sz w:val="20"/>
                <w:szCs w:val="20"/>
              </w:rPr>
              <w:t>Регистрационный № заявления о приеме в члены или номер в реестре членов Ассоциации</w:t>
            </w:r>
          </w:p>
        </w:tc>
        <w:tc>
          <w:tcPr>
            <w:tcW w:w="2045" w:type="pct"/>
            <w:gridSpan w:val="7"/>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autoSpaceDE w:val="0"/>
              <w:autoSpaceDN w:val="0"/>
              <w:ind w:left="8" w:firstLine="10"/>
              <w:jc w:val="center"/>
              <w:rPr>
                <w:spacing w:val="-6"/>
                <w:sz w:val="20"/>
                <w:szCs w:val="20"/>
              </w:rPr>
            </w:pPr>
            <w:r w:rsidRPr="00B87A57">
              <w:rPr>
                <w:spacing w:val="-6"/>
                <w:sz w:val="20"/>
                <w:szCs w:val="20"/>
              </w:rPr>
              <w:t>Сведения, позволяющие идентифицировать члена Ассоциации:</w:t>
            </w:r>
          </w:p>
        </w:tc>
        <w:tc>
          <w:tcPr>
            <w:tcW w:w="327" w:type="pct"/>
            <w:vMerge w:val="restart"/>
            <w:tcBorders>
              <w:top w:val="single" w:sz="4" w:space="0" w:color="auto"/>
              <w:left w:val="single" w:sz="4" w:space="0" w:color="auto"/>
              <w:right w:val="single" w:sz="4" w:space="0" w:color="auto"/>
            </w:tcBorders>
            <w:vAlign w:val="center"/>
          </w:tcPr>
          <w:p w:rsidR="00E55F8A" w:rsidRPr="00B87A57" w:rsidRDefault="00E55F8A" w:rsidP="00EC3C8F">
            <w:pPr>
              <w:autoSpaceDE w:val="0"/>
              <w:autoSpaceDN w:val="0"/>
              <w:ind w:left="8" w:firstLine="10"/>
              <w:jc w:val="center"/>
              <w:rPr>
                <w:spacing w:val="-6"/>
                <w:sz w:val="20"/>
                <w:szCs w:val="20"/>
              </w:rPr>
            </w:pPr>
            <w:r w:rsidRPr="00B87A57">
              <w:rPr>
                <w:spacing w:val="-6"/>
                <w:sz w:val="20"/>
                <w:szCs w:val="20"/>
              </w:rPr>
              <w:t xml:space="preserve">Сведения о наличии у члена Ассоциации права выполнять строительство, реконструкцию, капитальный ремонт, снос объектов капитального строительства по договору строительного подряда, </w:t>
            </w:r>
            <w:r w:rsidRPr="00B87A57">
              <w:rPr>
                <w:sz w:val="20"/>
                <w:szCs w:val="20"/>
              </w:rPr>
              <w:t>договору подряда на осуществление сноса,</w:t>
            </w:r>
            <w:r w:rsidRPr="00B87A57">
              <w:rPr>
                <w:spacing w:val="-6"/>
                <w:sz w:val="20"/>
                <w:szCs w:val="20"/>
              </w:rPr>
              <w:t xml:space="preserve"> заключаемому с использованием конкурентных способов заключения договоров</w:t>
            </w:r>
          </w:p>
        </w:tc>
        <w:tc>
          <w:tcPr>
            <w:tcW w:w="227" w:type="pct"/>
            <w:vMerge w:val="restart"/>
            <w:tcBorders>
              <w:top w:val="single" w:sz="4" w:space="0" w:color="auto"/>
              <w:left w:val="single" w:sz="4" w:space="0" w:color="auto"/>
              <w:right w:val="single" w:sz="4" w:space="0" w:color="auto"/>
            </w:tcBorders>
            <w:vAlign w:val="center"/>
          </w:tcPr>
          <w:p w:rsidR="00E55F8A" w:rsidRPr="00B87A57" w:rsidRDefault="00E55F8A" w:rsidP="00EC3C8F">
            <w:pPr>
              <w:autoSpaceDE w:val="0"/>
              <w:autoSpaceDN w:val="0"/>
              <w:ind w:left="8" w:firstLine="10"/>
              <w:jc w:val="center"/>
              <w:rPr>
                <w:sz w:val="20"/>
                <w:szCs w:val="20"/>
              </w:rPr>
            </w:pPr>
            <w:r w:rsidRPr="00B87A57">
              <w:rPr>
                <w:sz w:val="20"/>
                <w:szCs w:val="20"/>
              </w:rPr>
              <w:t>Сведения о размере взноса в компенсационный фонд возмещения вреда, который внесен членом Ассоциации, руб.</w:t>
            </w:r>
          </w:p>
        </w:tc>
        <w:tc>
          <w:tcPr>
            <w:tcW w:w="444" w:type="pct"/>
            <w:vMerge w:val="restar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autoSpaceDE w:val="0"/>
              <w:autoSpaceDN w:val="0"/>
              <w:ind w:left="8" w:firstLine="10"/>
              <w:jc w:val="center"/>
              <w:rPr>
                <w:sz w:val="20"/>
                <w:szCs w:val="20"/>
              </w:rPr>
            </w:pPr>
            <w:r w:rsidRPr="00B87A57">
              <w:rPr>
                <w:sz w:val="20"/>
                <w:szCs w:val="20"/>
              </w:rPr>
              <w:t>Сведения об уровне ответственности члена Ассоциации по обязательствам по договору строительного подряда, договору подряда на осуществление сноса, в соответствии с которым указанным членом внесен взнос в компенсационный фонд возмещения вреда</w:t>
            </w:r>
          </w:p>
        </w:tc>
        <w:tc>
          <w:tcPr>
            <w:tcW w:w="223" w:type="pct"/>
            <w:vMerge w:val="restar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10"/>
                <w:sz w:val="20"/>
                <w:szCs w:val="20"/>
              </w:rPr>
            </w:pPr>
            <w:r w:rsidRPr="00B87A57">
              <w:rPr>
                <w:spacing w:val="-10"/>
                <w:sz w:val="20"/>
                <w:szCs w:val="20"/>
              </w:rPr>
              <w:t>Сведения о размере взноса в компенсационный фонд обеспечения договорных обязательств, который внесен членом Ассоциации, руб.</w:t>
            </w:r>
          </w:p>
        </w:tc>
        <w:tc>
          <w:tcPr>
            <w:tcW w:w="488" w:type="pct"/>
            <w:vMerge w:val="restar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10"/>
                <w:sz w:val="20"/>
                <w:szCs w:val="20"/>
              </w:rPr>
            </w:pPr>
            <w:r w:rsidRPr="00B87A57">
              <w:rPr>
                <w:sz w:val="20"/>
                <w:szCs w:val="20"/>
              </w:rPr>
              <w:t>Сведения об уровне ответственности члена Ассоциации по обязательствам по договору строительного подряда, договору подряда на осуществление сноса,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11" w:type="pct"/>
            <w:vMerge w:val="restar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autoSpaceDE w:val="0"/>
              <w:autoSpaceDN w:val="0"/>
              <w:ind w:left="8" w:firstLine="10"/>
              <w:jc w:val="center"/>
              <w:rPr>
                <w:sz w:val="20"/>
                <w:szCs w:val="20"/>
              </w:rPr>
            </w:pPr>
            <w:r w:rsidRPr="00B87A57">
              <w:rPr>
                <w:sz w:val="20"/>
                <w:szCs w:val="20"/>
              </w:rPr>
              <w:t>Сведения о соответствии члена Ассоциации условиям членства в Ассоциации, предусмотренным законодательством Российской Федерации и (или) внутренними документами Ассоциации</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autoSpaceDE w:val="0"/>
              <w:autoSpaceDN w:val="0"/>
              <w:ind w:left="8" w:firstLine="10"/>
              <w:jc w:val="center"/>
              <w:rPr>
                <w:sz w:val="20"/>
                <w:szCs w:val="20"/>
              </w:rPr>
            </w:pPr>
            <w:r w:rsidRPr="00B87A57">
              <w:rPr>
                <w:sz w:val="20"/>
                <w:szCs w:val="20"/>
              </w:rPr>
              <w:t>Сведения о наличии у члена Ассоциации права выполнять работы на особо опасных, технически сложных и уникальных объектах капитального строительства (кроме объектов использования атомной энергии)</w:t>
            </w:r>
          </w:p>
        </w:tc>
        <w:tc>
          <w:tcPr>
            <w:tcW w:w="266" w:type="pct"/>
            <w:vMerge w:val="restar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autoSpaceDE w:val="0"/>
              <w:autoSpaceDN w:val="0"/>
              <w:ind w:left="8" w:firstLine="10"/>
              <w:jc w:val="center"/>
              <w:rPr>
                <w:sz w:val="20"/>
                <w:szCs w:val="20"/>
              </w:rPr>
            </w:pPr>
            <w:r w:rsidRPr="00B87A57">
              <w:rPr>
                <w:sz w:val="20"/>
                <w:szCs w:val="20"/>
              </w:rPr>
              <w:t>Сведения о наличии у члена Ассоциации права выполнять работы на объектах использования атомной энергии</w:t>
            </w:r>
          </w:p>
        </w:tc>
      </w:tr>
      <w:tr w:rsidR="00E55F8A" w:rsidRPr="00B87A57" w:rsidTr="00EC3C8F">
        <w:tc>
          <w:tcPr>
            <w:tcW w:w="166" w:type="pct"/>
            <w:vMerge/>
            <w:tcBorders>
              <w:left w:val="single" w:sz="4" w:space="0" w:color="auto"/>
              <w:bottom w:val="single" w:sz="4" w:space="0" w:color="auto"/>
              <w:right w:val="single" w:sz="4" w:space="0" w:color="auto"/>
            </w:tcBorders>
            <w:vAlign w:val="center"/>
          </w:tcPr>
          <w:p w:rsidR="00E55F8A" w:rsidRPr="00B87A57" w:rsidRDefault="00E55F8A" w:rsidP="00EC3C8F">
            <w:pPr>
              <w:autoSpaceDE w:val="0"/>
              <w:autoSpaceDN w:val="0"/>
              <w:ind w:left="8" w:firstLine="10"/>
              <w:jc w:val="cente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p>
          <w:p w:rsidR="00E55F8A" w:rsidRPr="00B87A57" w:rsidRDefault="00E55F8A" w:rsidP="00EC3C8F">
            <w:pPr>
              <w:ind w:firstLine="10"/>
              <w:jc w:val="center"/>
              <w:rPr>
                <w:spacing w:val="-6"/>
                <w:sz w:val="20"/>
                <w:szCs w:val="20"/>
              </w:rPr>
            </w:pPr>
          </w:p>
          <w:p w:rsidR="00E55F8A" w:rsidRPr="00B87A57" w:rsidRDefault="00E55F8A" w:rsidP="00EC3C8F">
            <w:pPr>
              <w:autoSpaceDE w:val="0"/>
              <w:autoSpaceDN w:val="0"/>
              <w:ind w:firstLine="10"/>
              <w:jc w:val="center"/>
              <w:rPr>
                <w:spacing w:val="-6"/>
                <w:sz w:val="20"/>
                <w:szCs w:val="20"/>
              </w:rPr>
            </w:pPr>
            <w:r w:rsidRPr="00B87A57">
              <w:rPr>
                <w:spacing w:val="-6"/>
                <w:sz w:val="20"/>
                <w:szCs w:val="20"/>
              </w:rPr>
              <w:t>Полное наименование юридического лица / сокращенное наименование (для ИП: фамилия, имя, отчество)</w:t>
            </w:r>
          </w:p>
        </w:tc>
        <w:tc>
          <w:tcPr>
            <w:tcW w:w="214"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B87A57">
              <w:rPr>
                <w:rFonts w:ascii="Times New Roman" w:eastAsia="Times New Roman" w:hAnsi="Times New Roman" w:cs="Times New Roman"/>
                <w:spacing w:val="-6"/>
                <w:kern w:val="0"/>
                <w:sz w:val="20"/>
                <w:szCs w:val="20"/>
                <w:lang w:eastAsia="ru-RU" w:bidi="ar-SA"/>
              </w:rPr>
              <w:t>Идентификационный номер</w:t>
            </w:r>
          </w:p>
          <w:p w:rsidR="00E55F8A" w:rsidRPr="00B87A57" w:rsidRDefault="00E55F8A" w:rsidP="00EC3C8F">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B87A57">
              <w:rPr>
                <w:rFonts w:ascii="Times New Roman" w:eastAsia="Times New Roman" w:hAnsi="Times New Roman" w:cs="Times New Roman"/>
                <w:spacing w:val="-6"/>
                <w:kern w:val="0"/>
                <w:sz w:val="20"/>
                <w:szCs w:val="20"/>
                <w:lang w:eastAsia="ru-RU" w:bidi="ar-SA"/>
              </w:rPr>
              <w:t>налогоплательщика (ИНН)</w:t>
            </w:r>
          </w:p>
        </w:tc>
        <w:tc>
          <w:tcPr>
            <w:tcW w:w="282"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B87A57">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 (для ИП: дата гос. регистрации физического лица в качества ИП, ОГРНИП)</w:t>
            </w:r>
          </w:p>
        </w:tc>
        <w:tc>
          <w:tcPr>
            <w:tcW w:w="269"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B87A57">
              <w:rPr>
                <w:rFonts w:ascii="Times New Roman" w:eastAsia="Times New Roman" w:hAnsi="Times New Roman" w:cs="Times New Roman"/>
                <w:spacing w:val="-6"/>
                <w:kern w:val="0"/>
                <w:sz w:val="20"/>
                <w:szCs w:val="20"/>
                <w:lang w:eastAsia="ru-RU" w:bidi="ar-SA"/>
              </w:rPr>
              <w:t>Дата регистрации в реестре членов</w:t>
            </w:r>
          </w:p>
        </w:tc>
        <w:tc>
          <w:tcPr>
            <w:tcW w:w="264"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rsidR="00E55F8A" w:rsidRPr="00B87A57" w:rsidRDefault="00E55F8A" w:rsidP="00EC3C8F">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B87A57">
              <w:rPr>
                <w:rFonts w:ascii="Times New Roman" w:eastAsia="Times New Roman" w:hAnsi="Times New Roman" w:cs="Times New Roman"/>
                <w:spacing w:val="-6"/>
                <w:kern w:val="0"/>
                <w:sz w:val="20"/>
                <w:szCs w:val="20"/>
                <w:lang w:eastAsia="ru-RU" w:bidi="ar-SA"/>
              </w:rPr>
              <w:t>органа юридического лица</w:t>
            </w:r>
          </w:p>
        </w:tc>
        <w:tc>
          <w:tcPr>
            <w:tcW w:w="388"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Место нахождения юридического лица в соответствии с  Единым государственным реестром юридических лиц (для ИП: место фактического осуществления деятельности)</w:t>
            </w:r>
          </w:p>
        </w:tc>
        <w:tc>
          <w:tcPr>
            <w:tcW w:w="210"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10"/>
                <w:sz w:val="20"/>
                <w:szCs w:val="20"/>
              </w:rPr>
            </w:pPr>
            <w:r w:rsidRPr="00B87A57">
              <w:rPr>
                <w:spacing w:val="-10"/>
                <w:sz w:val="20"/>
                <w:szCs w:val="20"/>
              </w:rPr>
              <w:t>Контактный телефон</w:t>
            </w:r>
          </w:p>
        </w:tc>
        <w:tc>
          <w:tcPr>
            <w:tcW w:w="327" w:type="pct"/>
            <w:vMerge/>
            <w:tcBorders>
              <w:left w:val="single" w:sz="4" w:space="0" w:color="auto"/>
              <w:bottom w:val="single" w:sz="4" w:space="0" w:color="auto"/>
              <w:right w:val="single" w:sz="4" w:space="0" w:color="auto"/>
            </w:tcBorders>
            <w:vAlign w:val="center"/>
          </w:tcPr>
          <w:p w:rsidR="00E55F8A" w:rsidRPr="00B87A57" w:rsidRDefault="00E55F8A" w:rsidP="00EC3C8F">
            <w:pPr>
              <w:autoSpaceDE w:val="0"/>
              <w:autoSpaceDN w:val="0"/>
              <w:ind w:left="8" w:firstLine="10"/>
              <w:jc w:val="center"/>
              <w:rPr>
                <w:spacing w:val="-6"/>
                <w:sz w:val="20"/>
                <w:szCs w:val="20"/>
              </w:rPr>
            </w:pPr>
          </w:p>
        </w:tc>
        <w:tc>
          <w:tcPr>
            <w:tcW w:w="227" w:type="pct"/>
            <w:vMerge/>
            <w:tcBorders>
              <w:left w:val="single" w:sz="4" w:space="0" w:color="auto"/>
              <w:bottom w:val="single" w:sz="4" w:space="0" w:color="auto"/>
              <w:right w:val="single" w:sz="4" w:space="0" w:color="auto"/>
            </w:tcBorders>
            <w:vAlign w:val="center"/>
          </w:tcPr>
          <w:p w:rsidR="00E55F8A" w:rsidRPr="00B87A57" w:rsidRDefault="00E55F8A" w:rsidP="00EC3C8F">
            <w:pPr>
              <w:autoSpaceDE w:val="0"/>
              <w:autoSpaceDN w:val="0"/>
              <w:ind w:left="8" w:firstLine="10"/>
              <w:jc w:val="center"/>
              <w:rPr>
                <w:sz w:val="20"/>
                <w:szCs w:val="20"/>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p>
        </w:tc>
        <w:tc>
          <w:tcPr>
            <w:tcW w:w="311" w:type="pct"/>
            <w:vMerge/>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p>
        </w:tc>
        <w:tc>
          <w:tcPr>
            <w:tcW w:w="503" w:type="pct"/>
            <w:vMerge/>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p>
        </w:tc>
      </w:tr>
      <w:tr w:rsidR="00E55F8A" w:rsidRPr="00B87A57" w:rsidTr="00EC3C8F">
        <w:trPr>
          <w:trHeight w:val="70"/>
        </w:trPr>
        <w:tc>
          <w:tcPr>
            <w:tcW w:w="166"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pStyle w:val="a3"/>
              <w:autoSpaceDE w:val="0"/>
              <w:autoSpaceDN w:val="0"/>
              <w:spacing w:after="0" w:line="240" w:lineRule="auto"/>
              <w:ind w:left="0"/>
              <w:jc w:val="center"/>
              <w:rPr>
                <w:rFonts w:ascii="Times New Roman" w:eastAsia="Times New Roman" w:hAnsi="Times New Roman"/>
                <w:spacing w:val="-10"/>
                <w:sz w:val="20"/>
                <w:szCs w:val="20"/>
                <w:highlight w:val="yellow"/>
              </w:rPr>
            </w:pPr>
            <w:r w:rsidRPr="00B87A57">
              <w:rPr>
                <w:rFonts w:ascii="Times New Roman" w:hAnsi="Times New Roman"/>
                <w:spacing w:val="-10"/>
                <w:sz w:val="20"/>
                <w:szCs w:val="20"/>
              </w:rPr>
              <w:t xml:space="preserve">1699                </w:t>
            </w:r>
          </w:p>
        </w:tc>
        <w:tc>
          <w:tcPr>
            <w:tcW w:w="418"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highlight w:val="yellow"/>
              </w:rPr>
            </w:pPr>
            <w:r w:rsidRPr="00B87A57">
              <w:rPr>
                <w:spacing w:val="-6"/>
                <w:sz w:val="20"/>
                <w:szCs w:val="20"/>
              </w:rPr>
              <w:t>Общество с ограниченной ответственностью «ИнтексГрупп»/ООО «ИнтексГрупп»</w:t>
            </w:r>
          </w:p>
        </w:tc>
        <w:tc>
          <w:tcPr>
            <w:tcW w:w="214"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5402043934</w:t>
            </w:r>
          </w:p>
        </w:tc>
        <w:tc>
          <w:tcPr>
            <w:tcW w:w="282"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1185476046557</w:t>
            </w:r>
          </w:p>
        </w:tc>
        <w:tc>
          <w:tcPr>
            <w:tcW w:w="269"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pacing w:val="-6"/>
                <w:sz w:val="20"/>
                <w:szCs w:val="20"/>
              </w:rPr>
            </w:pPr>
            <w:r w:rsidRPr="00B87A57">
              <w:rPr>
                <w:spacing w:val="-6"/>
                <w:sz w:val="20"/>
                <w:szCs w:val="20"/>
              </w:rPr>
              <w:t>01.01.100</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E55F8A" w:rsidRPr="00B87A57" w:rsidRDefault="00E55F8A" w:rsidP="00EC3C8F">
            <w:pPr>
              <w:jc w:val="center"/>
              <w:rPr>
                <w:spacing w:val="-6"/>
                <w:sz w:val="20"/>
                <w:szCs w:val="20"/>
              </w:rPr>
            </w:pPr>
            <w:r w:rsidRPr="00B87A57">
              <w:rPr>
                <w:spacing w:val="-6"/>
                <w:sz w:val="20"/>
                <w:szCs w:val="20"/>
              </w:rPr>
              <w:t>Своровский Андрей Анатольевич</w:t>
            </w:r>
          </w:p>
        </w:tc>
        <w:tc>
          <w:tcPr>
            <w:tcW w:w="388"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 xml:space="preserve">630005, Российская Федерация, Новосибирская область, Новосибирский р-н, г. Новосибирк, ул. Фрунзе, д. </w:t>
            </w:r>
            <w:r w:rsidRPr="00B87A57">
              <w:rPr>
                <w:spacing w:val="-6"/>
                <w:sz w:val="20"/>
                <w:szCs w:val="20"/>
              </w:rPr>
              <w:lastRenderedPageBreak/>
              <w:t>57/1, этаж 3, пом. 11</w:t>
            </w:r>
          </w:p>
        </w:tc>
        <w:tc>
          <w:tcPr>
            <w:tcW w:w="210" w:type="pct"/>
            <w:tcBorders>
              <w:top w:val="single" w:sz="4" w:space="0" w:color="auto"/>
              <w:left w:val="single" w:sz="4" w:space="0" w:color="auto"/>
              <w:bottom w:val="single" w:sz="4" w:space="0" w:color="auto"/>
              <w:right w:val="single" w:sz="4" w:space="0" w:color="auto"/>
            </w:tcBorders>
            <w:shd w:val="clear" w:color="auto" w:fill="FFFFFF"/>
            <w:vAlign w:val="center"/>
          </w:tcPr>
          <w:p w:rsidR="00E55F8A" w:rsidRPr="00B87A57" w:rsidRDefault="00E55F8A" w:rsidP="00EC3C8F">
            <w:pPr>
              <w:ind w:firstLine="10"/>
              <w:jc w:val="center"/>
              <w:rPr>
                <w:spacing w:val="-6"/>
                <w:sz w:val="20"/>
                <w:szCs w:val="20"/>
              </w:rPr>
            </w:pPr>
            <w:r w:rsidRPr="00B87A57">
              <w:rPr>
                <w:spacing w:val="-6"/>
                <w:sz w:val="20"/>
                <w:szCs w:val="20"/>
              </w:rPr>
              <w:lastRenderedPageBreak/>
              <w:t>(913)2038940</w:t>
            </w:r>
          </w:p>
        </w:tc>
        <w:tc>
          <w:tcPr>
            <w:tcW w:w="327"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p>
        </w:tc>
        <w:tc>
          <w:tcPr>
            <w:tcW w:w="227"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100 000</w:t>
            </w:r>
          </w:p>
        </w:tc>
        <w:tc>
          <w:tcPr>
            <w:tcW w:w="444"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Не превышает 60 млн. руб. (1 уровень ответственности члена Ассоциации)</w:t>
            </w:r>
          </w:p>
        </w:tc>
        <w:tc>
          <w:tcPr>
            <w:tcW w:w="223"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соответствует</w:t>
            </w:r>
          </w:p>
        </w:tc>
        <w:tc>
          <w:tcPr>
            <w:tcW w:w="503"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left="8" w:firstLine="10"/>
              <w:jc w:val="center"/>
              <w:rPr>
                <w:sz w:val="20"/>
                <w:szCs w:val="20"/>
                <w:highlight w:val="yellow"/>
              </w:rPr>
            </w:pPr>
          </w:p>
        </w:tc>
      </w:tr>
      <w:tr w:rsidR="00E55F8A" w:rsidRPr="00B87A57" w:rsidTr="00EC3C8F">
        <w:trPr>
          <w:trHeight w:val="70"/>
        </w:trPr>
        <w:tc>
          <w:tcPr>
            <w:tcW w:w="166"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pStyle w:val="a3"/>
              <w:autoSpaceDE w:val="0"/>
              <w:autoSpaceDN w:val="0"/>
              <w:spacing w:after="0" w:line="240" w:lineRule="auto"/>
              <w:ind w:left="0"/>
              <w:jc w:val="center"/>
              <w:rPr>
                <w:rFonts w:ascii="Times New Roman" w:eastAsia="Times New Roman" w:hAnsi="Times New Roman"/>
                <w:spacing w:val="-10"/>
                <w:sz w:val="20"/>
                <w:szCs w:val="20"/>
              </w:rPr>
            </w:pPr>
            <w:r w:rsidRPr="00B87A57">
              <w:rPr>
                <w:rFonts w:ascii="Times New Roman" w:hAnsi="Times New Roman"/>
                <w:spacing w:val="-10"/>
                <w:sz w:val="20"/>
                <w:szCs w:val="20"/>
              </w:rPr>
              <w:t xml:space="preserve">1700                </w:t>
            </w:r>
          </w:p>
        </w:tc>
        <w:tc>
          <w:tcPr>
            <w:tcW w:w="418"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Общество с ограниченной ответственностью «УК «Интеграция»/ООО «УК «Интеграция»</w:t>
            </w:r>
          </w:p>
        </w:tc>
        <w:tc>
          <w:tcPr>
            <w:tcW w:w="214"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5406678621</w:t>
            </w:r>
          </w:p>
        </w:tc>
        <w:tc>
          <w:tcPr>
            <w:tcW w:w="282"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1115476092632</w:t>
            </w:r>
          </w:p>
        </w:tc>
        <w:tc>
          <w:tcPr>
            <w:tcW w:w="269"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pacing w:val="-6"/>
                <w:sz w:val="20"/>
                <w:szCs w:val="20"/>
              </w:rPr>
            </w:pPr>
            <w:r w:rsidRPr="00B87A57">
              <w:rPr>
                <w:spacing w:val="-6"/>
                <w:sz w:val="20"/>
                <w:szCs w:val="20"/>
              </w:rPr>
              <w:t>01.01.100</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E55F8A" w:rsidRPr="00B87A57" w:rsidRDefault="00E55F8A" w:rsidP="00EC3C8F">
            <w:pPr>
              <w:jc w:val="center"/>
              <w:rPr>
                <w:spacing w:val="-6"/>
                <w:sz w:val="20"/>
                <w:szCs w:val="20"/>
              </w:rPr>
            </w:pPr>
            <w:r w:rsidRPr="00B87A57">
              <w:rPr>
                <w:spacing w:val="-6"/>
                <w:sz w:val="20"/>
                <w:szCs w:val="20"/>
              </w:rPr>
              <w:t>Хуторянский Алексей Витальевич</w:t>
            </w:r>
          </w:p>
        </w:tc>
        <w:tc>
          <w:tcPr>
            <w:tcW w:w="388"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630049, Российская Федерация, Новосибирская область, г. Новосибирк, ул. Дуси Ковальчук, д. 274, оф. 76</w:t>
            </w:r>
          </w:p>
        </w:tc>
        <w:tc>
          <w:tcPr>
            <w:tcW w:w="210" w:type="pct"/>
            <w:tcBorders>
              <w:top w:val="single" w:sz="4" w:space="0" w:color="auto"/>
              <w:left w:val="single" w:sz="4" w:space="0" w:color="auto"/>
              <w:bottom w:val="single" w:sz="4" w:space="0" w:color="auto"/>
              <w:right w:val="single" w:sz="4" w:space="0" w:color="auto"/>
            </w:tcBorders>
            <w:shd w:val="clear" w:color="auto" w:fill="FFFFFF"/>
            <w:vAlign w:val="center"/>
          </w:tcPr>
          <w:p w:rsidR="00E55F8A" w:rsidRPr="00B87A57" w:rsidRDefault="00E55F8A" w:rsidP="00EC3C8F">
            <w:pPr>
              <w:ind w:firstLine="10"/>
              <w:jc w:val="center"/>
              <w:rPr>
                <w:spacing w:val="-6"/>
                <w:sz w:val="20"/>
                <w:szCs w:val="20"/>
              </w:rPr>
            </w:pPr>
            <w:r w:rsidRPr="00B87A57">
              <w:rPr>
                <w:spacing w:val="-6"/>
                <w:sz w:val="20"/>
                <w:szCs w:val="20"/>
              </w:rPr>
              <w:t xml:space="preserve"> (913)209-08-88</w:t>
            </w:r>
          </w:p>
        </w:tc>
        <w:tc>
          <w:tcPr>
            <w:tcW w:w="327"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p>
        </w:tc>
        <w:tc>
          <w:tcPr>
            <w:tcW w:w="227"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100 000</w:t>
            </w:r>
          </w:p>
        </w:tc>
        <w:tc>
          <w:tcPr>
            <w:tcW w:w="444"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Не превышает 60 млн. руб. (1 уровень ответственности члена Ассоциации)</w:t>
            </w:r>
          </w:p>
        </w:tc>
        <w:tc>
          <w:tcPr>
            <w:tcW w:w="223"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соответствует</w:t>
            </w:r>
          </w:p>
        </w:tc>
        <w:tc>
          <w:tcPr>
            <w:tcW w:w="503"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left="8" w:firstLine="10"/>
              <w:jc w:val="center"/>
              <w:rPr>
                <w:sz w:val="20"/>
                <w:szCs w:val="20"/>
              </w:rPr>
            </w:pPr>
          </w:p>
        </w:tc>
      </w:tr>
      <w:tr w:rsidR="00E55F8A" w:rsidRPr="00B87A57" w:rsidTr="00EC3C8F">
        <w:trPr>
          <w:trHeight w:val="70"/>
        </w:trPr>
        <w:tc>
          <w:tcPr>
            <w:tcW w:w="166"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pStyle w:val="a3"/>
              <w:autoSpaceDE w:val="0"/>
              <w:autoSpaceDN w:val="0"/>
              <w:spacing w:after="0" w:line="240" w:lineRule="auto"/>
              <w:ind w:left="0"/>
              <w:jc w:val="center"/>
              <w:rPr>
                <w:rFonts w:ascii="Times New Roman" w:eastAsia="Times New Roman" w:hAnsi="Times New Roman"/>
                <w:spacing w:val="-10"/>
                <w:sz w:val="20"/>
                <w:szCs w:val="20"/>
              </w:rPr>
            </w:pPr>
            <w:r w:rsidRPr="00B87A57">
              <w:rPr>
                <w:rFonts w:ascii="Times New Roman" w:hAnsi="Times New Roman"/>
                <w:spacing w:val="-10"/>
                <w:sz w:val="20"/>
                <w:szCs w:val="20"/>
              </w:rPr>
              <w:t xml:space="preserve">1701                </w:t>
            </w:r>
          </w:p>
        </w:tc>
        <w:tc>
          <w:tcPr>
            <w:tcW w:w="418"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Общество с ограниченной ответственностью «Академия тепла»/ООО «Академия тепла»</w:t>
            </w:r>
          </w:p>
        </w:tc>
        <w:tc>
          <w:tcPr>
            <w:tcW w:w="214"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5402054855</w:t>
            </w:r>
          </w:p>
        </w:tc>
        <w:tc>
          <w:tcPr>
            <w:tcW w:w="282"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1195476058062</w:t>
            </w:r>
          </w:p>
        </w:tc>
        <w:tc>
          <w:tcPr>
            <w:tcW w:w="269"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pacing w:val="-6"/>
                <w:sz w:val="20"/>
                <w:szCs w:val="20"/>
              </w:rPr>
            </w:pPr>
            <w:r w:rsidRPr="00B87A57">
              <w:rPr>
                <w:spacing w:val="-6"/>
                <w:sz w:val="20"/>
                <w:szCs w:val="20"/>
              </w:rPr>
              <w:t>01.01.100</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E55F8A" w:rsidRPr="00B87A57" w:rsidRDefault="00E55F8A" w:rsidP="00EC3C8F">
            <w:pPr>
              <w:jc w:val="center"/>
              <w:rPr>
                <w:spacing w:val="-6"/>
                <w:sz w:val="20"/>
                <w:szCs w:val="20"/>
              </w:rPr>
            </w:pPr>
            <w:r w:rsidRPr="00B87A57">
              <w:rPr>
                <w:spacing w:val="-6"/>
                <w:sz w:val="20"/>
                <w:szCs w:val="20"/>
              </w:rPr>
              <w:t>Илюхин Роман Васильевич</w:t>
            </w:r>
          </w:p>
        </w:tc>
        <w:tc>
          <w:tcPr>
            <w:tcW w:w="388"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630049, Российская Федерация, Новосибирская область, г. Новосибирк, Красный пр-кт, д. 79, оф. 205</w:t>
            </w:r>
          </w:p>
        </w:tc>
        <w:tc>
          <w:tcPr>
            <w:tcW w:w="210" w:type="pct"/>
            <w:tcBorders>
              <w:top w:val="single" w:sz="4" w:space="0" w:color="auto"/>
              <w:left w:val="single" w:sz="4" w:space="0" w:color="auto"/>
              <w:bottom w:val="single" w:sz="4" w:space="0" w:color="auto"/>
              <w:right w:val="single" w:sz="4" w:space="0" w:color="auto"/>
            </w:tcBorders>
            <w:shd w:val="clear" w:color="auto" w:fill="FFFFFF"/>
            <w:vAlign w:val="center"/>
          </w:tcPr>
          <w:p w:rsidR="00E55F8A" w:rsidRPr="00B87A57" w:rsidRDefault="00E55F8A" w:rsidP="00EC3C8F">
            <w:pPr>
              <w:ind w:firstLine="10"/>
              <w:jc w:val="center"/>
              <w:rPr>
                <w:spacing w:val="-6"/>
                <w:sz w:val="20"/>
                <w:szCs w:val="20"/>
              </w:rPr>
            </w:pPr>
            <w:r w:rsidRPr="00B87A57">
              <w:rPr>
                <w:spacing w:val="-6"/>
                <w:sz w:val="20"/>
                <w:szCs w:val="20"/>
              </w:rPr>
              <w:t>(383)212-86-41</w:t>
            </w:r>
          </w:p>
        </w:tc>
        <w:tc>
          <w:tcPr>
            <w:tcW w:w="327"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p>
        </w:tc>
        <w:tc>
          <w:tcPr>
            <w:tcW w:w="227"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100 000</w:t>
            </w:r>
          </w:p>
        </w:tc>
        <w:tc>
          <w:tcPr>
            <w:tcW w:w="444"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Не превышает 60 млн. руб. (1 уровень ответственности члена Ассоциации)</w:t>
            </w:r>
          </w:p>
        </w:tc>
        <w:tc>
          <w:tcPr>
            <w:tcW w:w="223"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соответствует</w:t>
            </w:r>
          </w:p>
        </w:tc>
        <w:tc>
          <w:tcPr>
            <w:tcW w:w="503"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left="8" w:firstLine="10"/>
              <w:jc w:val="center"/>
              <w:rPr>
                <w:sz w:val="20"/>
                <w:szCs w:val="20"/>
              </w:rPr>
            </w:pPr>
          </w:p>
        </w:tc>
      </w:tr>
      <w:tr w:rsidR="00E55F8A" w:rsidRPr="00B87A57" w:rsidTr="00EC3C8F">
        <w:trPr>
          <w:trHeight w:val="70"/>
        </w:trPr>
        <w:tc>
          <w:tcPr>
            <w:tcW w:w="166"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pStyle w:val="a3"/>
              <w:autoSpaceDE w:val="0"/>
              <w:autoSpaceDN w:val="0"/>
              <w:spacing w:after="0" w:line="240" w:lineRule="auto"/>
              <w:ind w:left="0"/>
              <w:jc w:val="center"/>
              <w:rPr>
                <w:rFonts w:ascii="Times New Roman" w:hAnsi="Times New Roman"/>
                <w:spacing w:val="-10"/>
                <w:sz w:val="20"/>
                <w:szCs w:val="20"/>
              </w:rPr>
            </w:pPr>
            <w:r w:rsidRPr="00B87A57">
              <w:rPr>
                <w:rFonts w:ascii="Times New Roman" w:hAnsi="Times New Roman"/>
                <w:spacing w:val="-10"/>
                <w:sz w:val="20"/>
                <w:szCs w:val="20"/>
              </w:rPr>
              <w:t xml:space="preserve">335      </w:t>
            </w:r>
          </w:p>
        </w:tc>
        <w:tc>
          <w:tcPr>
            <w:tcW w:w="418"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Общество с ограниченной ответственностью «КузбассШахтПроект»/ООО «КузбассШахтПроект»</w:t>
            </w:r>
          </w:p>
        </w:tc>
        <w:tc>
          <w:tcPr>
            <w:tcW w:w="214"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4205262371</w:t>
            </w:r>
          </w:p>
        </w:tc>
        <w:tc>
          <w:tcPr>
            <w:tcW w:w="282"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1134205006385</w:t>
            </w:r>
          </w:p>
        </w:tc>
        <w:tc>
          <w:tcPr>
            <w:tcW w:w="269"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pacing w:val="-6"/>
                <w:sz w:val="20"/>
                <w:szCs w:val="20"/>
              </w:rPr>
            </w:pPr>
            <w:r w:rsidRPr="00B87A57">
              <w:rPr>
                <w:spacing w:val="-6"/>
                <w:sz w:val="20"/>
                <w:szCs w:val="20"/>
              </w:rPr>
              <w:t>15.08.2017</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E55F8A" w:rsidRPr="00B87A57" w:rsidRDefault="00E55F8A" w:rsidP="00EC3C8F">
            <w:pPr>
              <w:jc w:val="center"/>
              <w:rPr>
                <w:spacing w:val="-6"/>
                <w:sz w:val="20"/>
                <w:szCs w:val="20"/>
              </w:rPr>
            </w:pPr>
            <w:r w:rsidRPr="00B87A57">
              <w:rPr>
                <w:spacing w:val="-6"/>
                <w:sz w:val="20"/>
                <w:szCs w:val="20"/>
              </w:rPr>
              <w:t>Кутлахметов Тимур Рихватович</w:t>
            </w:r>
          </w:p>
        </w:tc>
        <w:tc>
          <w:tcPr>
            <w:tcW w:w="388"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630111, Российская Федерация, Новосибирская область, г. Новосибирск, ул. Кропоткина, д. 271, оф. 505</w:t>
            </w:r>
          </w:p>
        </w:tc>
        <w:tc>
          <w:tcPr>
            <w:tcW w:w="210" w:type="pct"/>
            <w:tcBorders>
              <w:top w:val="single" w:sz="4" w:space="0" w:color="auto"/>
              <w:left w:val="single" w:sz="4" w:space="0" w:color="auto"/>
              <w:bottom w:val="single" w:sz="4" w:space="0" w:color="auto"/>
              <w:right w:val="single" w:sz="4" w:space="0" w:color="auto"/>
            </w:tcBorders>
            <w:shd w:val="clear" w:color="auto" w:fill="FFFFFF"/>
            <w:vAlign w:val="center"/>
          </w:tcPr>
          <w:p w:rsidR="00E55F8A" w:rsidRPr="00B87A57" w:rsidRDefault="00E55F8A" w:rsidP="00EC3C8F">
            <w:pPr>
              <w:ind w:firstLine="10"/>
              <w:jc w:val="center"/>
              <w:rPr>
                <w:spacing w:val="-6"/>
                <w:sz w:val="20"/>
                <w:szCs w:val="20"/>
              </w:rPr>
            </w:pPr>
            <w:r w:rsidRPr="00B87A57">
              <w:rPr>
                <w:spacing w:val="-6"/>
                <w:sz w:val="20"/>
                <w:szCs w:val="20"/>
              </w:rPr>
              <w:t>(3842)49-25-12</w:t>
            </w:r>
          </w:p>
        </w:tc>
        <w:tc>
          <w:tcPr>
            <w:tcW w:w="327"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Право имеется</w:t>
            </w:r>
          </w:p>
        </w:tc>
        <w:tc>
          <w:tcPr>
            <w:tcW w:w="227"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1500000</w:t>
            </w:r>
          </w:p>
        </w:tc>
        <w:tc>
          <w:tcPr>
            <w:tcW w:w="444"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до 3 млрд руб. (3 уровень ответственности члена Ассоциации)</w:t>
            </w:r>
          </w:p>
        </w:tc>
        <w:tc>
          <w:tcPr>
            <w:tcW w:w="223"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pacing w:val="-10"/>
                <w:sz w:val="20"/>
                <w:szCs w:val="20"/>
              </w:rPr>
              <w:t>200000</w:t>
            </w:r>
          </w:p>
        </w:tc>
        <w:tc>
          <w:tcPr>
            <w:tcW w:w="488"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до 60 млн руб. (1 уровень ответственности члена СРО)</w:t>
            </w:r>
          </w:p>
        </w:tc>
        <w:tc>
          <w:tcPr>
            <w:tcW w:w="311"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соответствует</w:t>
            </w:r>
          </w:p>
        </w:tc>
        <w:tc>
          <w:tcPr>
            <w:tcW w:w="503"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Имеют право выполнять работы  на особо опасных, технически сложных и уникальных объектах  капитального строительства (кроме объектов использования атомной энергии)</w:t>
            </w:r>
          </w:p>
        </w:tc>
        <w:tc>
          <w:tcPr>
            <w:tcW w:w="266"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left="8" w:firstLine="10"/>
              <w:jc w:val="center"/>
              <w:rPr>
                <w:sz w:val="20"/>
                <w:szCs w:val="20"/>
              </w:rPr>
            </w:pPr>
          </w:p>
        </w:tc>
      </w:tr>
      <w:tr w:rsidR="00E55F8A" w:rsidRPr="00B87A57" w:rsidTr="00EC3C8F">
        <w:trPr>
          <w:trHeight w:val="70"/>
        </w:trPr>
        <w:tc>
          <w:tcPr>
            <w:tcW w:w="166"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pStyle w:val="a3"/>
              <w:autoSpaceDE w:val="0"/>
              <w:autoSpaceDN w:val="0"/>
              <w:spacing w:after="0" w:line="240" w:lineRule="auto"/>
              <w:ind w:left="0"/>
              <w:jc w:val="center"/>
              <w:rPr>
                <w:rFonts w:ascii="Times New Roman" w:hAnsi="Times New Roman"/>
                <w:spacing w:val="-10"/>
                <w:sz w:val="20"/>
                <w:szCs w:val="20"/>
              </w:rPr>
            </w:pPr>
            <w:r w:rsidRPr="00B87A57">
              <w:rPr>
                <w:rFonts w:ascii="Times New Roman" w:hAnsi="Times New Roman"/>
                <w:spacing w:val="-10"/>
                <w:sz w:val="20"/>
                <w:szCs w:val="20"/>
              </w:rPr>
              <w:t xml:space="preserve">481      </w:t>
            </w:r>
          </w:p>
        </w:tc>
        <w:tc>
          <w:tcPr>
            <w:tcW w:w="418"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Общество с ограниченной ответственностью «СОЮЗ»/ООО «СОЮЗ»</w:t>
            </w:r>
          </w:p>
        </w:tc>
        <w:tc>
          <w:tcPr>
            <w:tcW w:w="214"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5405507140</w:t>
            </w:r>
          </w:p>
        </w:tc>
        <w:tc>
          <w:tcPr>
            <w:tcW w:w="282"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1145476154603</w:t>
            </w:r>
          </w:p>
        </w:tc>
        <w:tc>
          <w:tcPr>
            <w:tcW w:w="269"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pacing w:val="-6"/>
                <w:sz w:val="20"/>
                <w:szCs w:val="20"/>
              </w:rPr>
            </w:pPr>
            <w:r w:rsidRPr="00B87A57">
              <w:rPr>
                <w:spacing w:val="-6"/>
                <w:sz w:val="20"/>
                <w:szCs w:val="20"/>
              </w:rPr>
              <w:t>17.08.2017</w:t>
            </w:r>
          </w:p>
        </w:tc>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rsidR="00E55F8A" w:rsidRPr="00B87A57" w:rsidRDefault="00E55F8A" w:rsidP="00EC3C8F">
            <w:pPr>
              <w:jc w:val="center"/>
              <w:rPr>
                <w:spacing w:val="-6"/>
                <w:sz w:val="20"/>
                <w:szCs w:val="20"/>
              </w:rPr>
            </w:pPr>
            <w:r w:rsidRPr="00B87A57">
              <w:rPr>
                <w:spacing w:val="-6"/>
                <w:sz w:val="20"/>
                <w:szCs w:val="20"/>
              </w:rPr>
              <w:t>Рожков Дмитрий Вячеславович</w:t>
            </w:r>
          </w:p>
        </w:tc>
        <w:tc>
          <w:tcPr>
            <w:tcW w:w="388"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r w:rsidRPr="00B87A57">
              <w:rPr>
                <w:spacing w:val="-6"/>
                <w:sz w:val="20"/>
                <w:szCs w:val="20"/>
              </w:rPr>
              <w:t>630063, Российская Федерация, Новосибирская область, г. Новосибирск, ул. Декабристов, д. 269</w:t>
            </w:r>
          </w:p>
        </w:tc>
        <w:tc>
          <w:tcPr>
            <w:tcW w:w="210" w:type="pct"/>
            <w:tcBorders>
              <w:top w:val="single" w:sz="4" w:space="0" w:color="auto"/>
              <w:left w:val="single" w:sz="4" w:space="0" w:color="auto"/>
              <w:bottom w:val="single" w:sz="4" w:space="0" w:color="auto"/>
              <w:right w:val="single" w:sz="4" w:space="0" w:color="auto"/>
            </w:tcBorders>
            <w:shd w:val="clear" w:color="auto" w:fill="FFFFFF"/>
            <w:vAlign w:val="center"/>
          </w:tcPr>
          <w:p w:rsidR="00E55F8A" w:rsidRPr="00B87A57" w:rsidRDefault="00E55F8A" w:rsidP="00EC3C8F">
            <w:pPr>
              <w:ind w:firstLine="10"/>
              <w:jc w:val="center"/>
              <w:rPr>
                <w:spacing w:val="-6"/>
                <w:sz w:val="20"/>
                <w:szCs w:val="20"/>
              </w:rPr>
            </w:pPr>
            <w:r w:rsidRPr="00B87A57">
              <w:rPr>
                <w:spacing w:val="-6"/>
                <w:sz w:val="20"/>
                <w:szCs w:val="20"/>
              </w:rPr>
              <w:t>(383)335-80-50</w:t>
            </w:r>
          </w:p>
        </w:tc>
        <w:tc>
          <w:tcPr>
            <w:tcW w:w="327"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firstLine="10"/>
              <w:jc w:val="center"/>
              <w:rPr>
                <w:spacing w:val="-6"/>
                <w:sz w:val="20"/>
                <w:szCs w:val="20"/>
              </w:rPr>
            </w:pPr>
          </w:p>
        </w:tc>
        <w:tc>
          <w:tcPr>
            <w:tcW w:w="227"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500000</w:t>
            </w:r>
          </w:p>
        </w:tc>
        <w:tc>
          <w:tcPr>
            <w:tcW w:w="444"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до 500 млн руб. (2 уровень ответственности члена Ассоциации)</w:t>
            </w:r>
          </w:p>
        </w:tc>
        <w:tc>
          <w:tcPr>
            <w:tcW w:w="223"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r w:rsidRPr="00B87A57">
              <w:rPr>
                <w:sz w:val="20"/>
                <w:szCs w:val="20"/>
              </w:rPr>
              <w:t>соответствует</w:t>
            </w:r>
          </w:p>
        </w:tc>
        <w:tc>
          <w:tcPr>
            <w:tcW w:w="503"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jc w:val="center"/>
              <w:rPr>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E55F8A" w:rsidRPr="00B87A57" w:rsidRDefault="00E55F8A" w:rsidP="00EC3C8F">
            <w:pPr>
              <w:ind w:left="8" w:firstLine="10"/>
              <w:jc w:val="center"/>
              <w:rPr>
                <w:sz w:val="20"/>
                <w:szCs w:val="20"/>
              </w:rPr>
            </w:pPr>
          </w:p>
        </w:tc>
      </w:tr>
    </w:tbl>
    <w:p w:rsidR="00E55F8A" w:rsidRPr="00B87A57" w:rsidRDefault="00E55F8A" w:rsidP="00E55F8A">
      <w:pPr>
        <w:ind w:firstLine="708"/>
        <w:jc w:val="both"/>
        <w:rPr>
          <w:sz w:val="20"/>
          <w:szCs w:val="20"/>
        </w:rPr>
      </w:pPr>
    </w:p>
    <w:p w:rsidR="00E55F8A" w:rsidRPr="00B87A57" w:rsidRDefault="00E55F8A" w:rsidP="00E55F8A">
      <w:pPr>
        <w:ind w:firstLine="708"/>
        <w:jc w:val="both"/>
        <w:rPr>
          <w:sz w:val="20"/>
          <w:szCs w:val="20"/>
        </w:rPr>
      </w:pPr>
      <w:r w:rsidRPr="00B87A57">
        <w:rPr>
          <w:sz w:val="20"/>
          <w:szCs w:val="20"/>
        </w:rPr>
        <w:t>Председательствующий на заседании Совета: ______________________ / Середович В.А.</w:t>
      </w:r>
    </w:p>
    <w:p w:rsidR="00E55F8A" w:rsidRDefault="00E55F8A" w:rsidP="00E55F8A">
      <w:pPr>
        <w:ind w:firstLine="708"/>
        <w:rPr>
          <w:sz w:val="20"/>
          <w:szCs w:val="20"/>
        </w:rPr>
      </w:pPr>
    </w:p>
    <w:p w:rsidR="00E55F8A" w:rsidRPr="00B87A57" w:rsidRDefault="00E55F8A" w:rsidP="00E55F8A">
      <w:pPr>
        <w:ind w:firstLine="708"/>
        <w:rPr>
          <w:sz w:val="20"/>
          <w:szCs w:val="20"/>
        </w:rPr>
      </w:pPr>
      <w:r w:rsidRPr="00B87A57">
        <w:rPr>
          <w:sz w:val="20"/>
          <w:szCs w:val="20"/>
        </w:rPr>
        <w:t>Секретарь заседания Совета:</w:t>
      </w:r>
      <w:r w:rsidRPr="00B87A57">
        <w:rPr>
          <w:sz w:val="20"/>
          <w:szCs w:val="20"/>
        </w:rPr>
        <w:tab/>
      </w:r>
      <w:r w:rsidRPr="00B87A57">
        <w:rPr>
          <w:sz w:val="20"/>
          <w:szCs w:val="20"/>
        </w:rPr>
        <w:tab/>
        <w:t xml:space="preserve">         ______________</w:t>
      </w:r>
      <w:r w:rsidRPr="00B87A57">
        <w:t xml:space="preserve"> </w:t>
      </w:r>
      <w:r w:rsidRPr="00B87A57">
        <w:rPr>
          <w:sz w:val="20"/>
          <w:szCs w:val="20"/>
        </w:rPr>
        <w:t xml:space="preserve"> ________ / Щербаков А.Н.</w:t>
      </w:r>
      <w:bookmarkStart w:id="2" w:name="_GoBack"/>
      <w:bookmarkEnd w:id="2"/>
    </w:p>
    <w:sectPr w:rsidR="00E55F8A" w:rsidRPr="00B87A57" w:rsidSect="00B87A57">
      <w:pgSz w:w="16838" w:h="11906" w:orient="landscape"/>
      <w:pgMar w:top="142" w:right="68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05" w:rsidRDefault="00E55F8A" w:rsidP="008A013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D4105" w:rsidRDefault="00E55F8A" w:rsidP="00DA6D8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05" w:rsidRPr="00043E21" w:rsidRDefault="00E55F8A" w:rsidP="008A0138">
    <w:pPr>
      <w:pStyle w:val="a4"/>
      <w:framePr w:wrap="around" w:vAnchor="text" w:hAnchor="margin" w:xAlign="right" w:y="1"/>
      <w:rPr>
        <w:rStyle w:val="a6"/>
        <w:sz w:val="24"/>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4D4105" w:rsidRPr="00043E21" w:rsidRDefault="00E55F8A" w:rsidP="00DA6D8B">
    <w:pPr>
      <w:pStyle w:val="a4"/>
      <w:ind w:right="360"/>
      <w:rPr>
        <w:sz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8273EBE"/>
    <w:multiLevelType w:val="hybridMultilevel"/>
    <w:tmpl w:val="3B0A5E3E"/>
    <w:lvl w:ilvl="0" w:tplc="C67E6D02">
      <w:start w:val="1"/>
      <w:numFmt w:val="decimal"/>
      <w:lvlText w:val="%1."/>
      <w:lvlJc w:val="left"/>
      <w:pPr>
        <w:tabs>
          <w:tab w:val="num" w:pos="360"/>
        </w:tabs>
        <w:ind w:left="360" w:hanging="360"/>
      </w:pPr>
      <w:rPr>
        <w:rFonts w:hint="default"/>
        <w:b/>
        <w:strike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8A"/>
    <w:rsid w:val="0032027D"/>
    <w:rsid w:val="00E55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741D8-B0B5-4954-B7F1-4A538E94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5F8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55F8A"/>
    <w:pPr>
      <w:spacing w:after="200" w:line="276" w:lineRule="auto"/>
      <w:ind w:left="720"/>
      <w:contextualSpacing/>
    </w:pPr>
    <w:rPr>
      <w:rFonts w:ascii="Calibri" w:eastAsia="Calibri" w:hAnsi="Calibri"/>
      <w:sz w:val="22"/>
      <w:szCs w:val="22"/>
      <w:lang w:eastAsia="en-US"/>
    </w:rPr>
  </w:style>
  <w:style w:type="paragraph" w:styleId="a4">
    <w:name w:val="footer"/>
    <w:basedOn w:val="a"/>
    <w:link w:val="a5"/>
    <w:rsid w:val="00E55F8A"/>
    <w:pPr>
      <w:tabs>
        <w:tab w:val="center" w:pos="4677"/>
        <w:tab w:val="right" w:pos="9355"/>
      </w:tabs>
    </w:pPr>
  </w:style>
  <w:style w:type="character" w:customStyle="1" w:styleId="a5">
    <w:name w:val="Нижний колонтитул Знак"/>
    <w:basedOn w:val="a0"/>
    <w:link w:val="a4"/>
    <w:rsid w:val="00E55F8A"/>
    <w:rPr>
      <w:rFonts w:ascii="Times New Roman" w:eastAsia="Times New Roman" w:hAnsi="Times New Roman" w:cs="Times New Roman"/>
      <w:sz w:val="28"/>
      <w:szCs w:val="24"/>
      <w:lang w:eastAsia="ru-RU"/>
    </w:rPr>
  </w:style>
  <w:style w:type="character" w:styleId="a6">
    <w:name w:val="page number"/>
    <w:basedOn w:val="a0"/>
    <w:rsid w:val="00E55F8A"/>
  </w:style>
  <w:style w:type="paragraph" w:customStyle="1" w:styleId="Standard">
    <w:name w:val="Standard"/>
    <w:rsid w:val="00E55F8A"/>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character" w:customStyle="1" w:styleId="extended-textshort">
    <w:name w:val="extended-text__short"/>
    <w:rsid w:val="00E55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3541</Words>
  <Characters>20186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2019-09-25T10:41:00Z</dcterms:created>
  <dcterms:modified xsi:type="dcterms:W3CDTF">2019-09-25T10:41:00Z</dcterms:modified>
</cp:coreProperties>
</file>